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0"/>
          <w:szCs w:val="40"/>
          <w:lang w:val="en-US" w:eastAsia="zh-CN"/>
        </w:rPr>
      </w:pPr>
      <w:bookmarkStart w:id="0" w:name="_Toc816532088"/>
      <w:bookmarkStart w:id="1" w:name="_Toc16901"/>
      <w:bookmarkStart w:id="2" w:name="_Toc405192"/>
      <w:bookmarkStart w:id="3" w:name="_Toc1219421303"/>
      <w:bookmarkStart w:id="4" w:name="_Toc13688"/>
      <w:bookmarkStart w:id="5" w:name="_Toc14875"/>
      <w:bookmarkStart w:id="6" w:name="_Toc22601"/>
      <w:bookmarkStart w:id="7" w:name="_Toc25733"/>
      <w:bookmarkStart w:id="8" w:name="_Toc10763"/>
      <w:bookmarkStart w:id="9" w:name="_Toc6135"/>
      <w:bookmarkStart w:id="10" w:name="_Toc7986"/>
      <w:bookmarkStart w:id="11" w:name="_Toc17027"/>
      <w:bookmarkStart w:id="12" w:name="_Toc10815"/>
      <w:bookmarkStart w:id="13" w:name="_Toc1794"/>
      <w:bookmarkStart w:id="14" w:name="_Toc5680"/>
      <w:bookmarkStart w:id="15" w:name="_Toc5545"/>
      <w:bookmarkStart w:id="16" w:name="_Toc26908"/>
      <w:bookmarkStart w:id="17" w:name="_Toc30455"/>
      <w:bookmarkStart w:id="18" w:name="_Toc13175"/>
      <w:r>
        <w:rPr>
          <w:rFonts w:hint="eastAsia" w:ascii="宋体" w:hAnsi="宋体" w:eastAsia="宋体" w:cs="宋体"/>
          <w:sz w:val="40"/>
          <w:szCs w:val="40"/>
          <w:lang w:val="en-US" w:eastAsia="zh-CN"/>
        </w:rPr>
        <w:t>松岗街道“民生微实事”项目廉洁协议书</w:t>
      </w:r>
      <w:bookmarkEnd w:id="0"/>
      <w:bookmarkEnd w:id="1"/>
      <w:bookmarkEnd w:id="2"/>
      <w:bookmarkEnd w:id="3"/>
    </w:p>
    <w:p>
      <w:pPr>
        <w:spacing w:line="500" w:lineRule="exac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甲方（发包人）：</w:t>
      </w:r>
      <w:r>
        <w:rPr>
          <w:rFonts w:hint="eastAsia" w:ascii="仿宋" w:hAnsi="仿宋" w:eastAsia="仿宋" w:cs="仿宋"/>
          <w:color w:val="auto"/>
          <w:sz w:val="32"/>
          <w:szCs w:val="32"/>
          <w:lang w:val="en-US" w:eastAsia="zh-CN"/>
        </w:rPr>
        <w:t>沙浦社区党委</w:t>
      </w:r>
    </w:p>
    <w:p>
      <w:pPr>
        <w:spacing w:line="420" w:lineRule="exact"/>
        <w:ind w:left="2720" w:hanging="2745" w:hangingChars="850"/>
        <w:jc w:val="left"/>
        <w:rPr>
          <w:rFonts w:ascii="华文仿宋" w:hAnsi="华文仿宋" w:eastAsia="华文仿宋" w:cs="仿宋"/>
          <w:color w:val="auto"/>
          <w:sz w:val="30"/>
          <w:szCs w:val="30"/>
        </w:rPr>
      </w:pPr>
      <w:r>
        <w:rPr>
          <w:rFonts w:hint="eastAsia" w:ascii="仿宋" w:hAnsi="仿宋" w:eastAsia="仿宋" w:cs="仿宋"/>
          <w:color w:val="auto"/>
          <w:sz w:val="32"/>
          <w:szCs w:val="32"/>
        </w:rPr>
        <w:t xml:space="preserve">乙方（承包人）： </w:t>
      </w:r>
    </w:p>
    <w:p>
      <w:pPr>
        <w:rPr>
          <w:rFonts w:ascii="宋体" w:eastAsia="仿宋"/>
          <w:b/>
          <w:color w:val="auto"/>
          <w:sz w:val="24"/>
        </w:rPr>
      </w:pPr>
      <w:r>
        <w:rPr>
          <w:rFonts w:hint="eastAsia" w:ascii="仿宋" w:hAnsi="仿宋" w:eastAsia="仿宋" w:cs="仿宋"/>
          <w:color w:val="auto"/>
          <w:sz w:val="32"/>
          <w:szCs w:val="32"/>
        </w:rPr>
        <w:t>项目名称：沙浦社区“百姓客厅”升级改造物资采购项目</w:t>
      </w:r>
      <w:bookmarkStart w:id="19" w:name="_GoBack"/>
      <w:bookmarkEnd w:id="19"/>
    </w:p>
    <w:p>
      <w:pPr>
        <w:spacing w:line="420" w:lineRule="exact"/>
        <w:jc w:val="left"/>
        <w:rPr>
          <w:rFonts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420" w:lineRule="exact"/>
        <w:ind w:firstLine="646" w:firstLineChars="200"/>
        <w:jc w:val="left"/>
        <w:textAlignment w:val="auto"/>
        <w:rPr>
          <w:rFonts w:ascii="仿宋" w:hAnsi="仿宋" w:eastAsia="仿宋" w:cs="仿宋"/>
          <w:color w:val="auto"/>
          <w:sz w:val="32"/>
          <w:szCs w:val="32"/>
        </w:rPr>
      </w:pPr>
      <w:r>
        <w:rPr>
          <w:rFonts w:hint="eastAsia" w:ascii="仿宋" w:hAnsi="仿宋" w:eastAsia="仿宋" w:cs="仿宋"/>
          <w:color w:val="auto"/>
          <w:sz w:val="32"/>
          <w:szCs w:val="32"/>
        </w:rPr>
        <w:t>为规范甲乙双方的交易行为，维护公平竞争，预防商业贿赂，根据国家有关法律法规，经双方协商一致，签订本协议书。</w:t>
      </w:r>
    </w:p>
    <w:p>
      <w:pPr>
        <w:spacing w:line="420" w:lineRule="exact"/>
        <w:ind w:firstLine="646" w:firstLineChars="2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 xml:space="preserve">第一条 </w:t>
      </w:r>
      <w:r>
        <w:rPr>
          <w:rFonts w:hint="eastAsia" w:ascii="黑体" w:hAnsi="黑体" w:eastAsia="黑体" w:cs="黑体"/>
          <w:color w:val="auto"/>
          <w:sz w:val="32"/>
          <w:szCs w:val="32"/>
        </w:rPr>
        <w:t>甲乙双方共同责任</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46" w:firstLineChars="200"/>
        <w:jc w:val="left"/>
        <w:textAlignment w:val="auto"/>
        <w:rPr>
          <w:rFonts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严格遵守国家有关法律法规以及廉洁从业的有关规定。</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46" w:firstLineChars="200"/>
        <w:jc w:val="left"/>
        <w:textAlignment w:val="auto"/>
        <w:rPr>
          <w:rFonts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严格遵守商业道德和市场规则，共同营造公平公正的交易环境。</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46" w:firstLineChars="200"/>
        <w:jc w:val="left"/>
        <w:textAlignment w:val="auto"/>
        <w:rPr>
          <w:rFonts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加强有关人员的管理和廉洁从业教育，自觉抵制不廉洁行为；在交易过程中发现对方及其工作人员存在违规违纪违法问题，应及时向监察部门或司法机关举报。</w:t>
      </w:r>
    </w:p>
    <w:p>
      <w:pPr>
        <w:spacing w:line="420" w:lineRule="exact"/>
        <w:ind w:firstLine="646"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第二条 甲方及其人员的责任</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46"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）不得索要或接受乙方及其相关单位、人员提供的折扣费、中介费、佣金、礼金、有价证券、支付凭证、礼品物品等。</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46"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）不得在乙方及其相关单位报销任何应由甲方或个人支付的费用。</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46"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）不得违反规定在乙方及其相关单位投资入股、合伙经营，不得向乙方单位及人员借款或委托买卖股票、债券等。</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46"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（四）不得要求、暗示和接受乙方及其相关单位和个人为其购买或装修住房、为婚丧嫁娶、配偶和子女的上学或工作以及出国（境）、旅游等提供方便。</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46"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（五）不得参加乙方及其相关单位安排的可能影响公正执行公务的宴请及健身、娱乐等活动。</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46"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（六）不得接受、占用或以明显低于市场价格购买、租用乙方及其相关单位提供的通讯工具、交通工具和办公用品。</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46"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（七）不得通过乙方及其相关单位为其配偶、子女及其他特定关系人谋取不正当利益。</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46"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（八）不得违反规定在乙方或乙方相关单位兼职或领取兼职工资或报酬；不得利用甲方的商业秘密、业务渠道等谋取个人私利，或将其提供、泄漏给乙方及其它企业和个人。</w:t>
      </w:r>
    </w:p>
    <w:p>
      <w:pPr>
        <w:spacing w:line="420" w:lineRule="exact"/>
        <w:ind w:firstLine="646"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（九）不得利用职权和工作之便向乙方提出与交易无关的事项或要求。</w:t>
      </w:r>
    </w:p>
    <w:p>
      <w:pPr>
        <w:spacing w:line="420" w:lineRule="exact"/>
        <w:ind w:firstLine="646" w:firstLineChars="200"/>
        <w:rPr>
          <w:rFonts w:hint="eastAsia" w:ascii="黑体" w:hAnsi="黑体" w:eastAsia="黑体" w:cs="黑体"/>
          <w:bCs/>
          <w:color w:val="auto"/>
          <w:sz w:val="32"/>
          <w:szCs w:val="32"/>
        </w:rPr>
      </w:pPr>
      <w:r>
        <w:rPr>
          <w:rFonts w:hint="eastAsia" w:ascii="黑体" w:hAnsi="黑体" w:eastAsia="黑体" w:cs="黑体"/>
          <w:color w:val="auto"/>
          <w:kern w:val="2"/>
          <w:sz w:val="32"/>
          <w:szCs w:val="32"/>
          <w:lang w:val="en-US" w:eastAsia="zh-CN" w:bidi="ar-SA"/>
        </w:rPr>
        <w:t>第三条 乙方及其人员的责任</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46"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（一）不得向甲方及其人员提供折扣费、中介费、佣金、礼金、有价证券、支付凭证、礼品物品等。</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46"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（二）不得为甲方及其人员报销应由甲方或个人支付的费用。</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46"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（三）不得为甲方人员投资入股、个人借款或买卖股票、债券等提供方便。</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46" w:firstLineChars="200"/>
        <w:jc w:val="left"/>
        <w:textAlignment w:val="auto"/>
        <w:rPr>
          <w:rFonts w:ascii="仿宋" w:hAnsi="仿宋" w:eastAsia="仿宋" w:cs="仿宋"/>
          <w:color w:val="auto"/>
          <w:sz w:val="32"/>
          <w:szCs w:val="32"/>
        </w:rPr>
      </w:pPr>
      <w:r>
        <w:rPr>
          <w:rFonts w:hint="eastAsia" w:ascii="仿宋" w:hAnsi="仿宋" w:eastAsia="仿宋" w:cs="仿宋"/>
          <w:color w:val="auto"/>
          <w:sz w:val="32"/>
          <w:szCs w:val="32"/>
        </w:rPr>
        <w:t>（四）不得为甲方人员购买或装修住房、婚丧嫁娶、配偶子女上学或工作以及出国（境）、旅游等提供方便。</w:t>
      </w:r>
    </w:p>
    <w:p>
      <w:pPr>
        <w:keepNext w:val="0"/>
        <w:keepLines w:val="0"/>
        <w:pageBreakBefore w:val="0"/>
        <w:widowControl w:val="0"/>
        <w:kinsoku/>
        <w:wordWrap/>
        <w:overflowPunct/>
        <w:topLinePunct w:val="0"/>
        <w:autoSpaceDE/>
        <w:autoSpaceDN/>
        <w:bidi w:val="0"/>
        <w:adjustRightInd/>
        <w:snapToGrid/>
        <w:spacing w:line="420" w:lineRule="exact"/>
        <w:ind w:firstLine="646"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（五）不得为甲方人员安排有可能影响公平交易的宴请、健身、娱乐等活动。</w:t>
      </w:r>
    </w:p>
    <w:p>
      <w:pPr>
        <w:keepNext w:val="0"/>
        <w:keepLines w:val="0"/>
        <w:pageBreakBefore w:val="0"/>
        <w:widowControl w:val="0"/>
        <w:kinsoku/>
        <w:wordWrap/>
        <w:overflowPunct/>
        <w:topLinePunct w:val="0"/>
        <w:autoSpaceDE/>
        <w:autoSpaceDN/>
        <w:bidi w:val="0"/>
        <w:adjustRightInd/>
        <w:snapToGrid/>
        <w:spacing w:line="420" w:lineRule="exact"/>
        <w:ind w:firstLine="646"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（六）不得为甲方及其人员购置或以明显低于市场价值提供通讯工具、交通工具和办公用品。</w:t>
      </w:r>
    </w:p>
    <w:p>
      <w:pPr>
        <w:keepNext w:val="0"/>
        <w:keepLines w:val="0"/>
        <w:pageBreakBefore w:val="0"/>
        <w:widowControl w:val="0"/>
        <w:kinsoku/>
        <w:wordWrap/>
        <w:overflowPunct/>
        <w:topLinePunct w:val="0"/>
        <w:autoSpaceDE/>
        <w:autoSpaceDN/>
        <w:bidi w:val="0"/>
        <w:adjustRightInd/>
        <w:snapToGrid/>
        <w:spacing w:line="420" w:lineRule="exact"/>
        <w:ind w:firstLine="646"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（七）不得为甲方人员的配偶、子女及其他特定关系人谋取不正当利益提供方便。</w:t>
      </w:r>
    </w:p>
    <w:p>
      <w:pPr>
        <w:keepNext w:val="0"/>
        <w:keepLines w:val="0"/>
        <w:pageBreakBefore w:val="0"/>
        <w:widowControl w:val="0"/>
        <w:kinsoku/>
        <w:wordWrap/>
        <w:overflowPunct/>
        <w:topLinePunct w:val="0"/>
        <w:autoSpaceDE/>
        <w:autoSpaceDN/>
        <w:bidi w:val="0"/>
        <w:adjustRightInd/>
        <w:snapToGrid/>
        <w:spacing w:line="420" w:lineRule="exact"/>
        <w:ind w:firstLine="646"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（八）不得违反规定安排甲方人员在乙方或乙方相关企业兼职或领取兼职工资及报酬；不得向甲方人员打探涉及甲方的商业秘密。</w:t>
      </w:r>
    </w:p>
    <w:p>
      <w:pPr>
        <w:keepNext w:val="0"/>
        <w:keepLines w:val="0"/>
        <w:pageBreakBefore w:val="0"/>
        <w:widowControl w:val="0"/>
        <w:kinsoku/>
        <w:wordWrap/>
        <w:overflowPunct/>
        <w:topLinePunct w:val="0"/>
        <w:autoSpaceDE/>
        <w:autoSpaceDN/>
        <w:bidi w:val="0"/>
        <w:adjustRightInd/>
        <w:snapToGrid/>
        <w:spacing w:line="420" w:lineRule="exact"/>
        <w:ind w:firstLine="646"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（九）有关部门对涉嫌不廉洁的商业行为进行调查时，乙方有配合提供证据、作证等义务。</w:t>
      </w:r>
    </w:p>
    <w:p>
      <w:pPr>
        <w:keepNext w:val="0"/>
        <w:keepLines w:val="0"/>
        <w:pageBreakBefore w:val="0"/>
        <w:widowControl w:val="0"/>
        <w:kinsoku/>
        <w:wordWrap/>
        <w:overflowPunct/>
        <w:topLinePunct w:val="0"/>
        <w:autoSpaceDE/>
        <w:autoSpaceDN/>
        <w:bidi w:val="0"/>
        <w:adjustRightInd/>
        <w:snapToGrid/>
        <w:spacing w:line="420" w:lineRule="exact"/>
        <w:ind w:firstLine="646"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（十）未经甲方书面同意，乙方不得向任何新闻媒体、第三人述及有关街道办事处人员廉洁从业方面的评价、信息。</w:t>
      </w:r>
    </w:p>
    <w:p>
      <w:pPr>
        <w:spacing w:line="420" w:lineRule="exact"/>
        <w:ind w:firstLine="646" w:firstLineChars="200"/>
        <w:rPr>
          <w:rFonts w:ascii="黑体" w:hAnsi="黑体" w:eastAsia="黑体" w:cs="黑体"/>
          <w:bCs/>
          <w:color w:val="auto"/>
          <w:sz w:val="32"/>
          <w:szCs w:val="32"/>
        </w:rPr>
      </w:pPr>
      <w:r>
        <w:rPr>
          <w:rFonts w:hint="eastAsia" w:ascii="黑体" w:hAnsi="黑体" w:eastAsia="黑体" w:cs="黑体"/>
          <w:bCs/>
          <w:color w:val="auto"/>
          <w:sz w:val="32"/>
          <w:szCs w:val="32"/>
        </w:rPr>
        <w:t>第四条 违约责任</w:t>
      </w:r>
    </w:p>
    <w:p>
      <w:pPr>
        <w:spacing w:line="420" w:lineRule="exact"/>
        <w:ind w:firstLine="646" w:firstLineChars="200"/>
        <w:rPr>
          <w:rFonts w:ascii="仿宋" w:hAnsi="仿宋" w:eastAsia="仿宋" w:cs="仿宋"/>
          <w:color w:val="auto"/>
          <w:sz w:val="32"/>
          <w:szCs w:val="32"/>
        </w:rPr>
      </w:pPr>
      <w:r>
        <w:rPr>
          <w:rFonts w:hint="eastAsia" w:ascii="仿宋" w:hAnsi="仿宋" w:eastAsia="仿宋" w:cs="仿宋"/>
          <w:color w:val="auto"/>
          <w:sz w:val="32"/>
          <w:szCs w:val="32"/>
        </w:rPr>
        <w:t>（一）甲方及其人员有违反本协议书第一条、第二条规定的，按照管理权限，依据有关法律法规和规定给予有关人员纪律处分或组织处理；涉嫌犯罪的，移交司法机关追究刑事责任。</w:t>
      </w:r>
    </w:p>
    <w:p>
      <w:pPr>
        <w:spacing w:line="420" w:lineRule="exact"/>
        <w:ind w:firstLine="646" w:firstLineChars="200"/>
        <w:rPr>
          <w:rFonts w:ascii="仿宋" w:hAnsi="仿宋" w:eastAsia="仿宋" w:cs="仿宋"/>
          <w:color w:val="auto"/>
          <w:sz w:val="32"/>
          <w:szCs w:val="32"/>
        </w:rPr>
      </w:pPr>
      <w:r>
        <w:rPr>
          <w:rFonts w:hint="eastAsia" w:ascii="仿宋" w:hAnsi="仿宋" w:eastAsia="仿宋" w:cs="仿宋"/>
          <w:color w:val="auto"/>
          <w:sz w:val="32"/>
          <w:szCs w:val="32"/>
        </w:rPr>
        <w:t>（二）乙方及其人员有违反本协议书第一条、第三条规定的，根据情况和后果，甲方除有权要求乙方赔偿由此造成的甲方损失外，还将报送纪检监察部门，并在松岗街道进行全街道通报、限制或禁止与其交易；涉嫌犯罪的，报请司法机关依法追究刑事责任。</w:t>
      </w:r>
    </w:p>
    <w:p>
      <w:pPr>
        <w:spacing w:line="420" w:lineRule="exact"/>
        <w:ind w:firstLine="646" w:firstLineChars="200"/>
        <w:rPr>
          <w:rFonts w:ascii="黑体" w:hAnsi="黑体" w:eastAsia="黑体" w:cs="黑体"/>
          <w:color w:val="auto"/>
          <w:sz w:val="32"/>
          <w:szCs w:val="32"/>
        </w:rPr>
      </w:pPr>
      <w:r>
        <w:rPr>
          <w:rFonts w:hint="eastAsia" w:ascii="黑体" w:hAnsi="黑体" w:eastAsia="黑体" w:cs="黑体"/>
          <w:color w:val="auto"/>
          <w:sz w:val="32"/>
          <w:szCs w:val="32"/>
        </w:rPr>
        <w:t>第五条 本协议书经双方签字盖章后生效。</w:t>
      </w:r>
    </w:p>
    <w:p>
      <w:pPr>
        <w:spacing w:line="420" w:lineRule="exact"/>
        <w:ind w:firstLine="646" w:firstLineChars="200"/>
        <w:jc w:val="left"/>
        <w:rPr>
          <w:rFonts w:ascii="仿宋" w:hAnsi="仿宋" w:eastAsia="仿宋" w:cs="仿宋"/>
          <w:color w:val="auto"/>
          <w:sz w:val="32"/>
          <w:szCs w:val="32"/>
        </w:rPr>
      </w:pPr>
      <w:r>
        <w:rPr>
          <w:rFonts w:hint="eastAsia" w:ascii="仿宋" w:hAnsi="仿宋" w:eastAsia="仿宋" w:cs="仿宋"/>
          <w:color w:val="auto"/>
          <w:sz w:val="32"/>
          <w:szCs w:val="32"/>
        </w:rPr>
        <w:t>甲乙双方签订交易合同的，本协议书作为交易合同的附件，与交易合同具有同等法律效力；如双方未签订交易合同，本协议书独立有效。</w:t>
      </w:r>
    </w:p>
    <w:p>
      <w:pPr>
        <w:spacing w:line="420" w:lineRule="exact"/>
        <w:ind w:firstLine="646" w:firstLineChars="200"/>
        <w:jc w:val="left"/>
        <w:rPr>
          <w:rFonts w:ascii="黑体" w:hAnsi="黑体" w:eastAsia="黑体" w:cs="黑体"/>
          <w:color w:val="auto"/>
          <w:sz w:val="32"/>
          <w:szCs w:val="32"/>
        </w:rPr>
      </w:pPr>
      <w:r>
        <w:rPr>
          <w:rFonts w:hint="eastAsia" w:ascii="黑体" w:hAnsi="黑体" w:eastAsia="黑体" w:cs="黑体"/>
          <w:color w:val="auto"/>
          <w:sz w:val="32"/>
          <w:szCs w:val="32"/>
        </w:rPr>
        <w:t>第六条 甲乙双方及其人员在交易活动完成后，发生或发现违反协议书的行为，按本协议书处理。</w:t>
      </w:r>
    </w:p>
    <w:p>
      <w:pPr>
        <w:spacing w:line="420" w:lineRule="exact"/>
        <w:ind w:firstLine="646" w:firstLineChars="200"/>
        <w:jc w:val="left"/>
        <w:rPr>
          <w:rFonts w:ascii="黑体" w:hAnsi="黑体" w:eastAsia="黑体" w:cs="黑体"/>
          <w:color w:val="auto"/>
          <w:sz w:val="32"/>
          <w:szCs w:val="32"/>
        </w:rPr>
      </w:pPr>
      <w:r>
        <w:rPr>
          <w:rFonts w:hint="eastAsia" w:ascii="黑体" w:hAnsi="黑体" w:eastAsia="黑体" w:cs="黑体"/>
          <w:color w:val="auto"/>
          <w:sz w:val="32"/>
          <w:szCs w:val="32"/>
        </w:rPr>
        <w:t>第七条 本协议书一式三份，具有同等法律效力。</w:t>
      </w:r>
    </w:p>
    <w:p>
      <w:pPr>
        <w:spacing w:line="420" w:lineRule="exact"/>
        <w:jc w:val="left"/>
        <w:rPr>
          <w:rFonts w:ascii="仿宋" w:hAnsi="仿宋" w:eastAsia="仿宋" w:cs="仿宋"/>
          <w:color w:val="auto"/>
          <w:sz w:val="32"/>
          <w:szCs w:val="32"/>
        </w:rPr>
      </w:pPr>
    </w:p>
    <w:p>
      <w:pPr>
        <w:spacing w:line="420" w:lineRule="exact"/>
        <w:jc w:val="left"/>
        <w:rPr>
          <w:rFonts w:ascii="仿宋" w:hAnsi="仿宋" w:eastAsia="仿宋" w:cs="仿宋"/>
          <w:color w:val="auto"/>
          <w:sz w:val="32"/>
          <w:szCs w:val="32"/>
        </w:rPr>
      </w:pPr>
      <w:r>
        <w:rPr>
          <w:rFonts w:hint="eastAsia" w:ascii="仿宋" w:hAnsi="仿宋" w:eastAsia="仿宋" w:cs="仿宋"/>
          <w:color w:val="auto"/>
          <w:sz w:val="32"/>
          <w:szCs w:val="32"/>
        </w:rPr>
        <w:t>甲方单位： （盖章）           乙方单位： （盖章）</w:t>
      </w:r>
    </w:p>
    <w:p>
      <w:pPr>
        <w:spacing w:line="420" w:lineRule="exact"/>
        <w:jc w:val="left"/>
        <w:rPr>
          <w:rFonts w:ascii="仿宋" w:hAnsi="仿宋" w:eastAsia="仿宋" w:cs="仿宋"/>
          <w:color w:val="auto"/>
          <w:sz w:val="32"/>
          <w:szCs w:val="32"/>
        </w:rPr>
      </w:pPr>
    </w:p>
    <w:p>
      <w:pPr>
        <w:spacing w:line="420" w:lineRule="exact"/>
        <w:jc w:val="left"/>
        <w:rPr>
          <w:rFonts w:ascii="仿宋" w:hAnsi="仿宋" w:eastAsia="仿宋" w:cs="仿宋"/>
          <w:color w:val="auto"/>
          <w:sz w:val="32"/>
          <w:szCs w:val="32"/>
        </w:rPr>
      </w:pPr>
      <w:r>
        <w:rPr>
          <w:rFonts w:hint="eastAsia" w:ascii="仿宋" w:hAnsi="仿宋" w:eastAsia="仿宋" w:cs="仿宋"/>
          <w:color w:val="auto"/>
          <w:sz w:val="32"/>
          <w:szCs w:val="32"/>
        </w:rPr>
        <w:t>法定代表人                    法定代表人</w:t>
      </w:r>
    </w:p>
    <w:p>
      <w:pPr>
        <w:spacing w:line="420" w:lineRule="exact"/>
        <w:jc w:val="left"/>
        <w:rPr>
          <w:rFonts w:ascii="仿宋" w:hAnsi="仿宋" w:eastAsia="仿宋" w:cs="仿宋"/>
          <w:color w:val="auto"/>
          <w:sz w:val="32"/>
          <w:szCs w:val="32"/>
        </w:rPr>
      </w:pPr>
      <w:r>
        <w:rPr>
          <w:rFonts w:hint="eastAsia" w:ascii="仿宋" w:hAnsi="仿宋" w:eastAsia="仿宋" w:cs="仿宋"/>
          <w:color w:val="auto"/>
          <w:sz w:val="32"/>
          <w:szCs w:val="32"/>
        </w:rPr>
        <w:t>或授权委托人（盖章）          或授权委托人（盖章）</w:t>
      </w:r>
    </w:p>
    <w:p>
      <w:pPr>
        <w:spacing w:line="420" w:lineRule="exact"/>
        <w:ind w:firstLine="570"/>
        <w:jc w:val="left"/>
        <w:rPr>
          <w:rFonts w:hint="eastAsia" w:ascii="华文仿宋" w:hAnsi="华文仿宋" w:eastAsia="华文仿宋" w:cs="华文仿宋"/>
          <w:color w:val="auto"/>
          <w:sz w:val="32"/>
          <w:szCs w:val="32"/>
        </w:rPr>
      </w:pPr>
    </w:p>
    <w:p>
      <w:pPr>
        <w:spacing w:line="420" w:lineRule="exact"/>
        <w:ind w:firstLine="570"/>
        <w:jc w:val="left"/>
        <w:rPr>
          <w:rFonts w:hint="eastAsia" w:ascii="华文仿宋" w:hAnsi="华文仿宋" w:eastAsia="华文仿宋" w:cs="华文仿宋"/>
          <w:color w:val="auto"/>
          <w:sz w:val="32"/>
          <w:szCs w:val="32"/>
        </w:rPr>
      </w:pPr>
    </w:p>
    <w:p>
      <w:pPr>
        <w:bidi w:val="0"/>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日期：    年  月  日       </w:t>
      </w:r>
      <w:r>
        <w:rPr>
          <w:rFonts w:hint="default" w:ascii="华文仿宋" w:hAnsi="华文仿宋" w:eastAsia="华文仿宋" w:cs="华文仿宋"/>
          <w:sz w:val="32"/>
          <w:szCs w:val="32"/>
        </w:rPr>
        <w:t xml:space="preserve">    </w:t>
      </w:r>
      <w:r>
        <w:rPr>
          <w:rFonts w:hint="eastAsia" w:ascii="华文仿宋" w:hAnsi="华文仿宋" w:eastAsia="华文仿宋" w:cs="华文仿宋"/>
          <w:sz w:val="32"/>
          <w:szCs w:val="32"/>
        </w:rPr>
        <w:t xml:space="preserve">日期：    年  月  日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Pr>
        <w:rPr>
          <w:rFonts w:hint="default"/>
          <w:lang w:val="en-US" w:eastAsia="zh-CN"/>
        </w:rPr>
      </w:pPr>
    </w:p>
    <w:sectPr>
      <w:headerReference r:id="rId3" w:type="default"/>
      <w:footerReference r:id="rId4" w:type="default"/>
      <w:pgSz w:w="11906" w:h="16838"/>
      <w:pgMar w:top="1417" w:right="1440" w:bottom="1417" w:left="1276" w:header="851" w:footer="992" w:gutter="0"/>
      <w:pgNumType w:fmt="decimal"/>
      <w:cols w:space="0" w:num="1"/>
      <w:rtlGutter w:val="0"/>
      <w:docGrid w:type="linesAndChars" w:linePitch="340" w:charSpace="7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B482B5-60E0-4138-A2D8-5B3BF1F3B5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8CF14AA4-8F98-48CE-B5D0-C7486C2D3A51}"/>
  </w:font>
  <w:font w:name="华文仿宋">
    <w:altName w:val="仿宋"/>
    <w:panose1 w:val="02010600040101010101"/>
    <w:charset w:val="86"/>
    <w:family w:val="auto"/>
    <w:pitch w:val="default"/>
    <w:sig w:usb0="00000000" w:usb1="00000000" w:usb2="00000000" w:usb3="00000000" w:csb0="0004009F" w:csb1="DFD70000"/>
    <w:embedRegular r:id="rId3" w:fontKey="{D6A31D0D-F89A-4D60-BA38-170BAFFDAC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70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0"/>
  <w:bordersDoNotSurroundFooter w:val="0"/>
  <w:documentProtection w:enforcement="0"/>
  <w:defaultTabStop w:val="420"/>
  <w:drawingGridHorizontalSpacing w:val="107"/>
  <w:drawingGridVerticalSpacing w:val="17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NDQyZGMyYjYyZTNjZDUxNTgzZWRmNjZmODJkN2EifQ=="/>
  </w:docVars>
  <w:rsids>
    <w:rsidRoot w:val="000F0F81"/>
    <w:rsid w:val="00001715"/>
    <w:rsid w:val="00013393"/>
    <w:rsid w:val="00013946"/>
    <w:rsid w:val="00016403"/>
    <w:rsid w:val="0002171C"/>
    <w:rsid w:val="00027498"/>
    <w:rsid w:val="000278EA"/>
    <w:rsid w:val="00037665"/>
    <w:rsid w:val="00045612"/>
    <w:rsid w:val="00047BE6"/>
    <w:rsid w:val="000525D5"/>
    <w:rsid w:val="0005663C"/>
    <w:rsid w:val="0007603B"/>
    <w:rsid w:val="0008019B"/>
    <w:rsid w:val="0009212E"/>
    <w:rsid w:val="000A1015"/>
    <w:rsid w:val="000A4E32"/>
    <w:rsid w:val="000B54CE"/>
    <w:rsid w:val="000C6141"/>
    <w:rsid w:val="000C70CF"/>
    <w:rsid w:val="000D128D"/>
    <w:rsid w:val="000D1994"/>
    <w:rsid w:val="000D301A"/>
    <w:rsid w:val="000D427F"/>
    <w:rsid w:val="000F0F81"/>
    <w:rsid w:val="000F116E"/>
    <w:rsid w:val="000F1398"/>
    <w:rsid w:val="00127B1E"/>
    <w:rsid w:val="00134215"/>
    <w:rsid w:val="001347CA"/>
    <w:rsid w:val="00144215"/>
    <w:rsid w:val="001559DD"/>
    <w:rsid w:val="0016424B"/>
    <w:rsid w:val="00167DEC"/>
    <w:rsid w:val="00172F39"/>
    <w:rsid w:val="00177E16"/>
    <w:rsid w:val="00180815"/>
    <w:rsid w:val="00181A98"/>
    <w:rsid w:val="00184E1B"/>
    <w:rsid w:val="001959FA"/>
    <w:rsid w:val="001A4977"/>
    <w:rsid w:val="001A728E"/>
    <w:rsid w:val="001B3EC5"/>
    <w:rsid w:val="001B4226"/>
    <w:rsid w:val="001C7A81"/>
    <w:rsid w:val="001D448B"/>
    <w:rsid w:val="001D4914"/>
    <w:rsid w:val="001D7A69"/>
    <w:rsid w:val="001E6700"/>
    <w:rsid w:val="001F3396"/>
    <w:rsid w:val="001F551B"/>
    <w:rsid w:val="002005AD"/>
    <w:rsid w:val="002028C6"/>
    <w:rsid w:val="00212960"/>
    <w:rsid w:val="00220B85"/>
    <w:rsid w:val="00225C18"/>
    <w:rsid w:val="00231FA1"/>
    <w:rsid w:val="00237729"/>
    <w:rsid w:val="002422D6"/>
    <w:rsid w:val="00242834"/>
    <w:rsid w:val="00244665"/>
    <w:rsid w:val="0024528B"/>
    <w:rsid w:val="00256A60"/>
    <w:rsid w:val="0027425F"/>
    <w:rsid w:val="002752F5"/>
    <w:rsid w:val="00275463"/>
    <w:rsid w:val="00276A28"/>
    <w:rsid w:val="00277D92"/>
    <w:rsid w:val="00282E52"/>
    <w:rsid w:val="00296F8D"/>
    <w:rsid w:val="002A408D"/>
    <w:rsid w:val="002B401F"/>
    <w:rsid w:val="002D36D2"/>
    <w:rsid w:val="002E6DED"/>
    <w:rsid w:val="002F1633"/>
    <w:rsid w:val="003106E8"/>
    <w:rsid w:val="00310A07"/>
    <w:rsid w:val="00314B64"/>
    <w:rsid w:val="00321CA0"/>
    <w:rsid w:val="00333A10"/>
    <w:rsid w:val="00344A12"/>
    <w:rsid w:val="0034547E"/>
    <w:rsid w:val="0034643C"/>
    <w:rsid w:val="0035307F"/>
    <w:rsid w:val="0035517A"/>
    <w:rsid w:val="003B37C4"/>
    <w:rsid w:val="003B5168"/>
    <w:rsid w:val="003C71F8"/>
    <w:rsid w:val="003E4A5F"/>
    <w:rsid w:val="003F74B6"/>
    <w:rsid w:val="00403704"/>
    <w:rsid w:val="00410776"/>
    <w:rsid w:val="00410CAC"/>
    <w:rsid w:val="004150C7"/>
    <w:rsid w:val="004256B9"/>
    <w:rsid w:val="00432A2C"/>
    <w:rsid w:val="0043638B"/>
    <w:rsid w:val="00447CF9"/>
    <w:rsid w:val="00453F34"/>
    <w:rsid w:val="00455509"/>
    <w:rsid w:val="00466264"/>
    <w:rsid w:val="00474F74"/>
    <w:rsid w:val="004A03EB"/>
    <w:rsid w:val="004A0769"/>
    <w:rsid w:val="004A10F9"/>
    <w:rsid w:val="004A7354"/>
    <w:rsid w:val="004B7D51"/>
    <w:rsid w:val="004C1EC7"/>
    <w:rsid w:val="004E4244"/>
    <w:rsid w:val="0050765F"/>
    <w:rsid w:val="00523D1D"/>
    <w:rsid w:val="00527809"/>
    <w:rsid w:val="005335F6"/>
    <w:rsid w:val="00533B1C"/>
    <w:rsid w:val="005428E2"/>
    <w:rsid w:val="00545DC0"/>
    <w:rsid w:val="00546A56"/>
    <w:rsid w:val="00551F43"/>
    <w:rsid w:val="0056396C"/>
    <w:rsid w:val="00591008"/>
    <w:rsid w:val="005A32B3"/>
    <w:rsid w:val="005A5F71"/>
    <w:rsid w:val="005B3B8F"/>
    <w:rsid w:val="005B6F40"/>
    <w:rsid w:val="005C06CE"/>
    <w:rsid w:val="005C1505"/>
    <w:rsid w:val="005C4A7E"/>
    <w:rsid w:val="005C5232"/>
    <w:rsid w:val="005C661F"/>
    <w:rsid w:val="005D51B8"/>
    <w:rsid w:val="005D6494"/>
    <w:rsid w:val="006029E5"/>
    <w:rsid w:val="00614C34"/>
    <w:rsid w:val="00622232"/>
    <w:rsid w:val="00626C33"/>
    <w:rsid w:val="006460E7"/>
    <w:rsid w:val="00654168"/>
    <w:rsid w:val="006857FF"/>
    <w:rsid w:val="006859CE"/>
    <w:rsid w:val="006866FD"/>
    <w:rsid w:val="00687021"/>
    <w:rsid w:val="00692A09"/>
    <w:rsid w:val="006950E3"/>
    <w:rsid w:val="00696559"/>
    <w:rsid w:val="006970A6"/>
    <w:rsid w:val="006A2544"/>
    <w:rsid w:val="006A394C"/>
    <w:rsid w:val="006B0D15"/>
    <w:rsid w:val="006B12F0"/>
    <w:rsid w:val="006B5590"/>
    <w:rsid w:val="006C6388"/>
    <w:rsid w:val="006D1015"/>
    <w:rsid w:val="006D593C"/>
    <w:rsid w:val="006D5EE2"/>
    <w:rsid w:val="0070765E"/>
    <w:rsid w:val="00714309"/>
    <w:rsid w:val="00716327"/>
    <w:rsid w:val="007179CD"/>
    <w:rsid w:val="007241D0"/>
    <w:rsid w:val="00730E1E"/>
    <w:rsid w:val="007310DF"/>
    <w:rsid w:val="00732029"/>
    <w:rsid w:val="00740270"/>
    <w:rsid w:val="007433FE"/>
    <w:rsid w:val="00750B2B"/>
    <w:rsid w:val="00751060"/>
    <w:rsid w:val="007528C3"/>
    <w:rsid w:val="0077329D"/>
    <w:rsid w:val="0078041E"/>
    <w:rsid w:val="0078578A"/>
    <w:rsid w:val="0078624E"/>
    <w:rsid w:val="007919BB"/>
    <w:rsid w:val="007935FC"/>
    <w:rsid w:val="00793BC2"/>
    <w:rsid w:val="00794A94"/>
    <w:rsid w:val="007A7785"/>
    <w:rsid w:val="007C7773"/>
    <w:rsid w:val="007E65EB"/>
    <w:rsid w:val="007F1ACD"/>
    <w:rsid w:val="007F7C7A"/>
    <w:rsid w:val="008066BA"/>
    <w:rsid w:val="00807518"/>
    <w:rsid w:val="008101A3"/>
    <w:rsid w:val="00826397"/>
    <w:rsid w:val="00844895"/>
    <w:rsid w:val="00857414"/>
    <w:rsid w:val="00860B32"/>
    <w:rsid w:val="00863079"/>
    <w:rsid w:val="00872CF0"/>
    <w:rsid w:val="008748DF"/>
    <w:rsid w:val="00881A5E"/>
    <w:rsid w:val="00893C59"/>
    <w:rsid w:val="008B23C4"/>
    <w:rsid w:val="008B59D9"/>
    <w:rsid w:val="008D4713"/>
    <w:rsid w:val="008E7DD7"/>
    <w:rsid w:val="008F456B"/>
    <w:rsid w:val="008F75B6"/>
    <w:rsid w:val="008F768D"/>
    <w:rsid w:val="0091247B"/>
    <w:rsid w:val="009208DA"/>
    <w:rsid w:val="00937E97"/>
    <w:rsid w:val="009418AC"/>
    <w:rsid w:val="00943B0A"/>
    <w:rsid w:val="0095549E"/>
    <w:rsid w:val="00961790"/>
    <w:rsid w:val="00963F20"/>
    <w:rsid w:val="00964056"/>
    <w:rsid w:val="00984285"/>
    <w:rsid w:val="0098696B"/>
    <w:rsid w:val="00992F4E"/>
    <w:rsid w:val="009A1F0A"/>
    <w:rsid w:val="009A626D"/>
    <w:rsid w:val="009A74A0"/>
    <w:rsid w:val="009B4746"/>
    <w:rsid w:val="009C40B4"/>
    <w:rsid w:val="009D2D66"/>
    <w:rsid w:val="009D50AA"/>
    <w:rsid w:val="009E4F59"/>
    <w:rsid w:val="00A0121D"/>
    <w:rsid w:val="00A151C5"/>
    <w:rsid w:val="00A16613"/>
    <w:rsid w:val="00A21274"/>
    <w:rsid w:val="00A25AC1"/>
    <w:rsid w:val="00A33A20"/>
    <w:rsid w:val="00A40274"/>
    <w:rsid w:val="00A50031"/>
    <w:rsid w:val="00A67BB8"/>
    <w:rsid w:val="00A86B2F"/>
    <w:rsid w:val="00A97CE7"/>
    <w:rsid w:val="00AA368E"/>
    <w:rsid w:val="00AA55DA"/>
    <w:rsid w:val="00AA607F"/>
    <w:rsid w:val="00AB0112"/>
    <w:rsid w:val="00AB22CB"/>
    <w:rsid w:val="00AB5CE0"/>
    <w:rsid w:val="00AB7CAB"/>
    <w:rsid w:val="00AF42FA"/>
    <w:rsid w:val="00AF77B9"/>
    <w:rsid w:val="00AF7B78"/>
    <w:rsid w:val="00B01CDE"/>
    <w:rsid w:val="00B105FF"/>
    <w:rsid w:val="00B1271E"/>
    <w:rsid w:val="00B1746F"/>
    <w:rsid w:val="00B23095"/>
    <w:rsid w:val="00B26A81"/>
    <w:rsid w:val="00B26D61"/>
    <w:rsid w:val="00B35B96"/>
    <w:rsid w:val="00B36CD7"/>
    <w:rsid w:val="00B421F8"/>
    <w:rsid w:val="00B4386E"/>
    <w:rsid w:val="00B53BD8"/>
    <w:rsid w:val="00B54F06"/>
    <w:rsid w:val="00B6094E"/>
    <w:rsid w:val="00B64BE8"/>
    <w:rsid w:val="00B67698"/>
    <w:rsid w:val="00B85F71"/>
    <w:rsid w:val="00B87F35"/>
    <w:rsid w:val="00B92991"/>
    <w:rsid w:val="00B95223"/>
    <w:rsid w:val="00BA3080"/>
    <w:rsid w:val="00BA4567"/>
    <w:rsid w:val="00BB20D2"/>
    <w:rsid w:val="00BB4759"/>
    <w:rsid w:val="00BD0630"/>
    <w:rsid w:val="00BD0E27"/>
    <w:rsid w:val="00BD1AEB"/>
    <w:rsid w:val="00BD2AF9"/>
    <w:rsid w:val="00BE1C55"/>
    <w:rsid w:val="00BE5325"/>
    <w:rsid w:val="00BE548A"/>
    <w:rsid w:val="00C00208"/>
    <w:rsid w:val="00C04430"/>
    <w:rsid w:val="00C05C65"/>
    <w:rsid w:val="00C11632"/>
    <w:rsid w:val="00C137DB"/>
    <w:rsid w:val="00C14C4C"/>
    <w:rsid w:val="00C34861"/>
    <w:rsid w:val="00C35E31"/>
    <w:rsid w:val="00C40DC1"/>
    <w:rsid w:val="00C731B9"/>
    <w:rsid w:val="00C87238"/>
    <w:rsid w:val="00C90761"/>
    <w:rsid w:val="00C91D7A"/>
    <w:rsid w:val="00CA16E5"/>
    <w:rsid w:val="00CA34CF"/>
    <w:rsid w:val="00CB5555"/>
    <w:rsid w:val="00CC1024"/>
    <w:rsid w:val="00CC6F31"/>
    <w:rsid w:val="00CC7A37"/>
    <w:rsid w:val="00CE1E09"/>
    <w:rsid w:val="00CE3200"/>
    <w:rsid w:val="00CE5B7A"/>
    <w:rsid w:val="00CF078E"/>
    <w:rsid w:val="00D024AC"/>
    <w:rsid w:val="00D076D6"/>
    <w:rsid w:val="00D12E30"/>
    <w:rsid w:val="00D1468C"/>
    <w:rsid w:val="00D21C81"/>
    <w:rsid w:val="00D35608"/>
    <w:rsid w:val="00D4348F"/>
    <w:rsid w:val="00D46BDF"/>
    <w:rsid w:val="00D556B9"/>
    <w:rsid w:val="00D55E06"/>
    <w:rsid w:val="00D567D2"/>
    <w:rsid w:val="00D60A81"/>
    <w:rsid w:val="00D63066"/>
    <w:rsid w:val="00D73048"/>
    <w:rsid w:val="00D7616A"/>
    <w:rsid w:val="00D9744D"/>
    <w:rsid w:val="00DB746D"/>
    <w:rsid w:val="00DC3EDC"/>
    <w:rsid w:val="00DC508F"/>
    <w:rsid w:val="00DC52E7"/>
    <w:rsid w:val="00DC7A5D"/>
    <w:rsid w:val="00DF264C"/>
    <w:rsid w:val="00E02ABA"/>
    <w:rsid w:val="00E02DC4"/>
    <w:rsid w:val="00E11198"/>
    <w:rsid w:val="00E23FA7"/>
    <w:rsid w:val="00E312DE"/>
    <w:rsid w:val="00E33E39"/>
    <w:rsid w:val="00E423B5"/>
    <w:rsid w:val="00E625A0"/>
    <w:rsid w:val="00E717B2"/>
    <w:rsid w:val="00E76C5E"/>
    <w:rsid w:val="00E76D6E"/>
    <w:rsid w:val="00E80A33"/>
    <w:rsid w:val="00E93EE6"/>
    <w:rsid w:val="00EA190E"/>
    <w:rsid w:val="00EA3DDD"/>
    <w:rsid w:val="00EB00BB"/>
    <w:rsid w:val="00EB28EE"/>
    <w:rsid w:val="00EB6B76"/>
    <w:rsid w:val="00EE338D"/>
    <w:rsid w:val="00EF034C"/>
    <w:rsid w:val="00F11ECC"/>
    <w:rsid w:val="00F14E1A"/>
    <w:rsid w:val="00F16623"/>
    <w:rsid w:val="00F33D35"/>
    <w:rsid w:val="00F34A29"/>
    <w:rsid w:val="00F41609"/>
    <w:rsid w:val="00F46610"/>
    <w:rsid w:val="00F5304A"/>
    <w:rsid w:val="00F66931"/>
    <w:rsid w:val="00F6768A"/>
    <w:rsid w:val="00F71431"/>
    <w:rsid w:val="00F737F8"/>
    <w:rsid w:val="00F756C5"/>
    <w:rsid w:val="00F76294"/>
    <w:rsid w:val="00F811D8"/>
    <w:rsid w:val="00F8563B"/>
    <w:rsid w:val="00F856F5"/>
    <w:rsid w:val="00F85B99"/>
    <w:rsid w:val="00FA2B4F"/>
    <w:rsid w:val="00FB7FA0"/>
    <w:rsid w:val="00FC1A79"/>
    <w:rsid w:val="00FC1D7D"/>
    <w:rsid w:val="00FC21A0"/>
    <w:rsid w:val="00FD2200"/>
    <w:rsid w:val="00FF246F"/>
    <w:rsid w:val="00FF4CC5"/>
    <w:rsid w:val="00FF5A56"/>
    <w:rsid w:val="01396E1B"/>
    <w:rsid w:val="01710777"/>
    <w:rsid w:val="021C6E9C"/>
    <w:rsid w:val="022B2233"/>
    <w:rsid w:val="02877CCA"/>
    <w:rsid w:val="02B118BD"/>
    <w:rsid w:val="02C15592"/>
    <w:rsid w:val="03200295"/>
    <w:rsid w:val="04CE30A5"/>
    <w:rsid w:val="052F3277"/>
    <w:rsid w:val="058A7445"/>
    <w:rsid w:val="06923EE8"/>
    <w:rsid w:val="06F5A573"/>
    <w:rsid w:val="07891B50"/>
    <w:rsid w:val="0879089E"/>
    <w:rsid w:val="08DC1A86"/>
    <w:rsid w:val="0A670C29"/>
    <w:rsid w:val="0B3FC7F1"/>
    <w:rsid w:val="0B8274CA"/>
    <w:rsid w:val="0B845139"/>
    <w:rsid w:val="0BB26D63"/>
    <w:rsid w:val="0BFF432A"/>
    <w:rsid w:val="0C6733AC"/>
    <w:rsid w:val="0C790E39"/>
    <w:rsid w:val="0CD7652D"/>
    <w:rsid w:val="0DC26892"/>
    <w:rsid w:val="0E232DD8"/>
    <w:rsid w:val="0E644CA4"/>
    <w:rsid w:val="0E7465F2"/>
    <w:rsid w:val="0EF010F3"/>
    <w:rsid w:val="116130B4"/>
    <w:rsid w:val="124815EF"/>
    <w:rsid w:val="147B5DD0"/>
    <w:rsid w:val="14AC5D12"/>
    <w:rsid w:val="1584307A"/>
    <w:rsid w:val="16F03A49"/>
    <w:rsid w:val="17530D90"/>
    <w:rsid w:val="17F75615"/>
    <w:rsid w:val="18132117"/>
    <w:rsid w:val="18206F47"/>
    <w:rsid w:val="186E2C77"/>
    <w:rsid w:val="196B16E7"/>
    <w:rsid w:val="196C2498"/>
    <w:rsid w:val="19B00534"/>
    <w:rsid w:val="1AD81E60"/>
    <w:rsid w:val="1AFFBA45"/>
    <w:rsid w:val="1C745A7E"/>
    <w:rsid w:val="1E3023CB"/>
    <w:rsid w:val="20FC6049"/>
    <w:rsid w:val="218D2E42"/>
    <w:rsid w:val="22213F01"/>
    <w:rsid w:val="226D018B"/>
    <w:rsid w:val="23A127BF"/>
    <w:rsid w:val="23CE73AA"/>
    <w:rsid w:val="266A3604"/>
    <w:rsid w:val="269655B9"/>
    <w:rsid w:val="26CC54B6"/>
    <w:rsid w:val="27694AE1"/>
    <w:rsid w:val="27955D92"/>
    <w:rsid w:val="27E7AB87"/>
    <w:rsid w:val="27FC6420"/>
    <w:rsid w:val="29126131"/>
    <w:rsid w:val="291C47AB"/>
    <w:rsid w:val="295523B5"/>
    <w:rsid w:val="2B0569CD"/>
    <w:rsid w:val="2B9F2AED"/>
    <w:rsid w:val="2C795E7B"/>
    <w:rsid w:val="2E274D47"/>
    <w:rsid w:val="2E3F3E97"/>
    <w:rsid w:val="2EFFBE25"/>
    <w:rsid w:val="2F384BF9"/>
    <w:rsid w:val="2F67708C"/>
    <w:rsid w:val="2FB84EA5"/>
    <w:rsid w:val="30BD4AC6"/>
    <w:rsid w:val="31144B85"/>
    <w:rsid w:val="329B11BD"/>
    <w:rsid w:val="32B730AE"/>
    <w:rsid w:val="32BF7E3A"/>
    <w:rsid w:val="33A34909"/>
    <w:rsid w:val="33AFB788"/>
    <w:rsid w:val="33B87573"/>
    <w:rsid w:val="342B2DE0"/>
    <w:rsid w:val="34531265"/>
    <w:rsid w:val="35FEAC7A"/>
    <w:rsid w:val="36EFD860"/>
    <w:rsid w:val="378D4BDD"/>
    <w:rsid w:val="37DFC77E"/>
    <w:rsid w:val="388A4107"/>
    <w:rsid w:val="39EB6200"/>
    <w:rsid w:val="3ABF5B3A"/>
    <w:rsid w:val="3ACE28D0"/>
    <w:rsid w:val="3AF7386D"/>
    <w:rsid w:val="3B275307"/>
    <w:rsid w:val="3B5B4EDA"/>
    <w:rsid w:val="3BA35895"/>
    <w:rsid w:val="3BF3FAA8"/>
    <w:rsid w:val="3C6DC9FF"/>
    <w:rsid w:val="3C745B88"/>
    <w:rsid w:val="3E7FA0C4"/>
    <w:rsid w:val="3F2F1D89"/>
    <w:rsid w:val="3F69B96E"/>
    <w:rsid w:val="3F7B1939"/>
    <w:rsid w:val="3F7FFE7C"/>
    <w:rsid w:val="3FFF7626"/>
    <w:rsid w:val="40A4129E"/>
    <w:rsid w:val="40DC5103"/>
    <w:rsid w:val="4130291B"/>
    <w:rsid w:val="41357E56"/>
    <w:rsid w:val="414D196A"/>
    <w:rsid w:val="41E330A7"/>
    <w:rsid w:val="438F6F2B"/>
    <w:rsid w:val="447D0713"/>
    <w:rsid w:val="44D802DA"/>
    <w:rsid w:val="45391EB5"/>
    <w:rsid w:val="45F4471C"/>
    <w:rsid w:val="46A24812"/>
    <w:rsid w:val="46E7240A"/>
    <w:rsid w:val="46F91C39"/>
    <w:rsid w:val="487140D7"/>
    <w:rsid w:val="49006068"/>
    <w:rsid w:val="493E1F0B"/>
    <w:rsid w:val="49E21E05"/>
    <w:rsid w:val="4AA3225E"/>
    <w:rsid w:val="4AAE7D8F"/>
    <w:rsid w:val="4BBF14B2"/>
    <w:rsid w:val="4C2A0E0A"/>
    <w:rsid w:val="4ED01F6D"/>
    <w:rsid w:val="4F75677E"/>
    <w:rsid w:val="4FA3F618"/>
    <w:rsid w:val="4FAB1C80"/>
    <w:rsid w:val="4FDFB2D1"/>
    <w:rsid w:val="4FF7CEB6"/>
    <w:rsid w:val="506F70BC"/>
    <w:rsid w:val="50AEB211"/>
    <w:rsid w:val="51342659"/>
    <w:rsid w:val="513C6249"/>
    <w:rsid w:val="514B45A3"/>
    <w:rsid w:val="51560EAF"/>
    <w:rsid w:val="51AA67CF"/>
    <w:rsid w:val="53BD679E"/>
    <w:rsid w:val="549E4BD6"/>
    <w:rsid w:val="54C35DC7"/>
    <w:rsid w:val="551F10FA"/>
    <w:rsid w:val="567315FF"/>
    <w:rsid w:val="568D0913"/>
    <w:rsid w:val="57122D59"/>
    <w:rsid w:val="572236C7"/>
    <w:rsid w:val="57782A02"/>
    <w:rsid w:val="57DF97F7"/>
    <w:rsid w:val="57F8432C"/>
    <w:rsid w:val="58E135DE"/>
    <w:rsid w:val="59712D00"/>
    <w:rsid w:val="59C9625C"/>
    <w:rsid w:val="5A607AEF"/>
    <w:rsid w:val="5AE30232"/>
    <w:rsid w:val="5D3A7AB0"/>
    <w:rsid w:val="5DA84284"/>
    <w:rsid w:val="5DB15FF8"/>
    <w:rsid w:val="5E0D42ED"/>
    <w:rsid w:val="5F7E2853"/>
    <w:rsid w:val="5FDABE13"/>
    <w:rsid w:val="5FDF9321"/>
    <w:rsid w:val="5FFD2339"/>
    <w:rsid w:val="5FFF7A29"/>
    <w:rsid w:val="606665C9"/>
    <w:rsid w:val="62216E84"/>
    <w:rsid w:val="62FF66F4"/>
    <w:rsid w:val="642361A9"/>
    <w:rsid w:val="66571ADB"/>
    <w:rsid w:val="665BEAE0"/>
    <w:rsid w:val="669E4ADD"/>
    <w:rsid w:val="679F66D3"/>
    <w:rsid w:val="67AF4ED3"/>
    <w:rsid w:val="67C51E5F"/>
    <w:rsid w:val="67CFF870"/>
    <w:rsid w:val="68243DEB"/>
    <w:rsid w:val="6ABFDF76"/>
    <w:rsid w:val="6B4C161B"/>
    <w:rsid w:val="6BDE5259"/>
    <w:rsid w:val="6C681532"/>
    <w:rsid w:val="6C874912"/>
    <w:rsid w:val="6CA644D8"/>
    <w:rsid w:val="6D51CF73"/>
    <w:rsid w:val="6D632CD8"/>
    <w:rsid w:val="6D7F94AD"/>
    <w:rsid w:val="6DFFEA93"/>
    <w:rsid w:val="6F78C8C8"/>
    <w:rsid w:val="6FFFAD92"/>
    <w:rsid w:val="71D00C43"/>
    <w:rsid w:val="72C47107"/>
    <w:rsid w:val="74095F52"/>
    <w:rsid w:val="75125021"/>
    <w:rsid w:val="75265EF4"/>
    <w:rsid w:val="75416EB5"/>
    <w:rsid w:val="755FEDFE"/>
    <w:rsid w:val="75E6A272"/>
    <w:rsid w:val="76162EFF"/>
    <w:rsid w:val="76686F81"/>
    <w:rsid w:val="76FB459C"/>
    <w:rsid w:val="77EFB16E"/>
    <w:rsid w:val="77FF0841"/>
    <w:rsid w:val="79975F50"/>
    <w:rsid w:val="79E44E4D"/>
    <w:rsid w:val="79FF36C1"/>
    <w:rsid w:val="7ABB97FA"/>
    <w:rsid w:val="7ABFCF0D"/>
    <w:rsid w:val="7AFA74E9"/>
    <w:rsid w:val="7AFF43FD"/>
    <w:rsid w:val="7B2FF995"/>
    <w:rsid w:val="7B5DE953"/>
    <w:rsid w:val="7B8A549D"/>
    <w:rsid w:val="7BE2C4CC"/>
    <w:rsid w:val="7BF5ACF7"/>
    <w:rsid w:val="7BF8058B"/>
    <w:rsid w:val="7CBB03A3"/>
    <w:rsid w:val="7DFFB7B3"/>
    <w:rsid w:val="7E4B57C9"/>
    <w:rsid w:val="7EEDC90E"/>
    <w:rsid w:val="7EFDE4D7"/>
    <w:rsid w:val="7F3EA6F4"/>
    <w:rsid w:val="7F3F6DC8"/>
    <w:rsid w:val="7F57B79E"/>
    <w:rsid w:val="7F79D778"/>
    <w:rsid w:val="7FBBCD24"/>
    <w:rsid w:val="7FBBEB0A"/>
    <w:rsid w:val="7FBF7088"/>
    <w:rsid w:val="7FDB77CD"/>
    <w:rsid w:val="7FEE1C6C"/>
    <w:rsid w:val="7FEF1AF6"/>
    <w:rsid w:val="7FFE7B7D"/>
    <w:rsid w:val="7FFF3404"/>
    <w:rsid w:val="9BFE075F"/>
    <w:rsid w:val="9FF79387"/>
    <w:rsid w:val="A7F5C496"/>
    <w:rsid w:val="ACB36D0F"/>
    <w:rsid w:val="ACF306BF"/>
    <w:rsid w:val="AE7201A2"/>
    <w:rsid w:val="B77FC24D"/>
    <w:rsid w:val="B798EC34"/>
    <w:rsid w:val="B7FB021E"/>
    <w:rsid w:val="BAB38D84"/>
    <w:rsid w:val="BC5F13ED"/>
    <w:rsid w:val="BDB85AA3"/>
    <w:rsid w:val="BDBD2CEC"/>
    <w:rsid w:val="BF36D894"/>
    <w:rsid w:val="BF7C2D4D"/>
    <w:rsid w:val="BF9F98E0"/>
    <w:rsid w:val="BFB3FD30"/>
    <w:rsid w:val="BFDEC5C4"/>
    <w:rsid w:val="BFDF8FDF"/>
    <w:rsid w:val="BFFFBF94"/>
    <w:rsid w:val="C9D763F8"/>
    <w:rsid w:val="CE57E0AF"/>
    <w:rsid w:val="CF47625F"/>
    <w:rsid w:val="CF7FE720"/>
    <w:rsid w:val="CFEF3E81"/>
    <w:rsid w:val="D9DF5E36"/>
    <w:rsid w:val="DADE3A2C"/>
    <w:rsid w:val="DB770334"/>
    <w:rsid w:val="DBE317E7"/>
    <w:rsid w:val="DDFD9552"/>
    <w:rsid w:val="DF1F9280"/>
    <w:rsid w:val="DF9A8DD6"/>
    <w:rsid w:val="DFFA6E6A"/>
    <w:rsid w:val="EBE9F609"/>
    <w:rsid w:val="EDFC1ECB"/>
    <w:rsid w:val="EED5DBF4"/>
    <w:rsid w:val="EF6D0BF5"/>
    <w:rsid w:val="EFD7A272"/>
    <w:rsid w:val="EFFB986C"/>
    <w:rsid w:val="F2F99D17"/>
    <w:rsid w:val="F4EF669F"/>
    <w:rsid w:val="F5EF8140"/>
    <w:rsid w:val="F65CA3AE"/>
    <w:rsid w:val="F7CF79B6"/>
    <w:rsid w:val="F8E70F16"/>
    <w:rsid w:val="FA6D9F5B"/>
    <w:rsid w:val="FAB3B25C"/>
    <w:rsid w:val="FBB7F1D2"/>
    <w:rsid w:val="FBFD82C0"/>
    <w:rsid w:val="FCFF8894"/>
    <w:rsid w:val="FDFCD9F4"/>
    <w:rsid w:val="FDFF9B12"/>
    <w:rsid w:val="FE7D3539"/>
    <w:rsid w:val="FE9E893F"/>
    <w:rsid w:val="FED7596D"/>
    <w:rsid w:val="FEE7F6D9"/>
    <w:rsid w:val="FEFFAD0F"/>
    <w:rsid w:val="FF5F429B"/>
    <w:rsid w:val="FFBF54C0"/>
    <w:rsid w:val="FFCF57BD"/>
    <w:rsid w:val="FFF7847F"/>
    <w:rsid w:val="FFFDA33F"/>
    <w:rsid w:val="FFFF070E"/>
    <w:rsid w:val="FFFF59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8"/>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3"/>
    <w:unhideWhenUsed/>
    <w:qFormat/>
    <w:uiPriority w:val="0"/>
    <w:pPr>
      <w:jc w:val="left"/>
    </w:pPr>
    <w:rPr>
      <w:rFonts w:ascii="Times New Roman" w:hAnsi="Times New Roman" w:eastAsia="宋体" w:cs="Times New Roman"/>
      <w:kern w:val="1"/>
      <w:szCs w:val="20"/>
    </w:rPr>
  </w:style>
  <w:style w:type="paragraph" w:styleId="7">
    <w:name w:val="Body Text"/>
    <w:basedOn w:val="1"/>
    <w:next w:val="1"/>
    <w:qFormat/>
    <w:uiPriority w:val="99"/>
    <w:pPr>
      <w:spacing w:after="120"/>
    </w:pPr>
  </w:style>
  <w:style w:type="paragraph" w:styleId="8">
    <w:name w:val="toc 3"/>
    <w:basedOn w:val="1"/>
    <w:next w:val="1"/>
    <w:unhideWhenUsed/>
    <w:qFormat/>
    <w:uiPriority w:val="39"/>
    <w:pPr>
      <w:widowControl/>
      <w:spacing w:after="100" w:line="259" w:lineRule="auto"/>
      <w:ind w:left="440"/>
      <w:jc w:val="left"/>
    </w:pPr>
    <w:rPr>
      <w:rFonts w:cs="Times New Roman"/>
      <w:kern w:val="0"/>
      <w:sz w:val="22"/>
    </w:rPr>
  </w:style>
  <w:style w:type="paragraph" w:styleId="9">
    <w:name w:val="Balloon Text"/>
    <w:basedOn w:val="1"/>
    <w:link w:val="29"/>
    <w:semiHidden/>
    <w:unhideWhenUsed/>
    <w:qFormat/>
    <w:uiPriority w:val="99"/>
    <w:rPr>
      <w:rFonts w:ascii="Calibri" w:hAnsi="Calibri" w:eastAsia="宋体" w:cs="Calibri"/>
      <w:sz w:val="18"/>
      <w:szCs w:val="18"/>
    </w:rPr>
  </w:style>
  <w:style w:type="paragraph" w:styleId="10">
    <w:name w:val="footer"/>
    <w:basedOn w:val="1"/>
    <w:link w:val="31"/>
    <w:unhideWhenUsed/>
    <w:qFormat/>
    <w:uiPriority w:val="99"/>
    <w:pPr>
      <w:tabs>
        <w:tab w:val="center" w:pos="4153"/>
        <w:tab w:val="right" w:pos="8306"/>
      </w:tabs>
      <w:snapToGrid w:val="0"/>
      <w:jc w:val="left"/>
    </w:pPr>
    <w:rPr>
      <w:sz w:val="18"/>
      <w:szCs w:val="18"/>
    </w:rPr>
  </w:style>
  <w:style w:type="paragraph" w:styleId="11">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59" w:lineRule="auto"/>
      <w:jc w:val="left"/>
    </w:pPr>
    <w:rPr>
      <w:rFonts w:cs="Times New Roman"/>
      <w:kern w:val="0"/>
      <w:sz w:val="22"/>
    </w:rPr>
  </w:style>
  <w:style w:type="paragraph" w:styleId="13">
    <w:name w:val="toc 2"/>
    <w:basedOn w:val="1"/>
    <w:next w:val="1"/>
    <w:unhideWhenUsed/>
    <w:qFormat/>
    <w:uiPriority w:val="39"/>
    <w:pPr>
      <w:widowControl/>
      <w:spacing w:after="100" w:line="259" w:lineRule="auto"/>
      <w:ind w:left="220"/>
      <w:jc w:val="left"/>
    </w:pPr>
    <w:rPr>
      <w:rFonts w:cs="Times New Roman"/>
      <w:kern w:val="0"/>
      <w:sz w:val="22"/>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qFormat/>
    <w:uiPriority w:val="0"/>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styleId="19">
    <w:name w:val="annotation reference"/>
    <w:basedOn w:val="16"/>
    <w:unhideWhenUsed/>
    <w:qFormat/>
    <w:uiPriority w:val="0"/>
    <w:rPr>
      <w:sz w:val="21"/>
      <w:szCs w:val="21"/>
    </w:rPr>
  </w:style>
  <w:style w:type="character" w:customStyle="1" w:styleId="20">
    <w:name w:val="标题 1 Char"/>
    <w:basedOn w:val="16"/>
    <w:link w:val="2"/>
    <w:qFormat/>
    <w:uiPriority w:val="0"/>
    <w:rPr>
      <w:rFonts w:ascii="Times New Roman" w:hAnsi="Times New Roman" w:eastAsia="宋体" w:cs="Times New Roman"/>
      <w:b/>
      <w:bCs/>
      <w:kern w:val="44"/>
      <w:sz w:val="44"/>
      <w:szCs w:val="44"/>
    </w:rPr>
  </w:style>
  <w:style w:type="paragraph" w:customStyle="1" w:styleId="21">
    <w:name w:val="页眉1"/>
    <w:basedOn w:val="1"/>
    <w:next w:val="11"/>
    <w:link w:val="2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22">
    <w:name w:val="页眉 Char"/>
    <w:basedOn w:val="16"/>
    <w:link w:val="21"/>
    <w:qFormat/>
    <w:uiPriority w:val="99"/>
    <w:rPr>
      <w:sz w:val="18"/>
      <w:szCs w:val="18"/>
    </w:rPr>
  </w:style>
  <w:style w:type="paragraph" w:customStyle="1" w:styleId="23">
    <w:name w:val="页脚1"/>
    <w:basedOn w:val="1"/>
    <w:next w:val="10"/>
    <w:link w:val="24"/>
    <w:unhideWhenUsed/>
    <w:qFormat/>
    <w:uiPriority w:val="99"/>
    <w:pPr>
      <w:tabs>
        <w:tab w:val="center" w:pos="4153"/>
        <w:tab w:val="right" w:pos="8306"/>
      </w:tabs>
      <w:snapToGrid w:val="0"/>
      <w:jc w:val="left"/>
    </w:pPr>
    <w:rPr>
      <w:sz w:val="18"/>
      <w:szCs w:val="18"/>
    </w:rPr>
  </w:style>
  <w:style w:type="character" w:customStyle="1" w:styleId="24">
    <w:name w:val="页脚 Char"/>
    <w:basedOn w:val="16"/>
    <w:link w:val="23"/>
    <w:qFormat/>
    <w:uiPriority w:val="99"/>
    <w:rPr>
      <w:sz w:val="18"/>
      <w:szCs w:val="18"/>
    </w:rPr>
  </w:style>
  <w:style w:type="table" w:customStyle="1" w:styleId="25">
    <w:name w:val="网格型1"/>
    <w:basedOn w:val="14"/>
    <w:qFormat/>
    <w:uiPriority w:val="5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6">
    <w:name w:val="无间隔1"/>
    <w:next w:val="27"/>
    <w:link w:val="28"/>
    <w:qFormat/>
    <w:uiPriority w:val="1"/>
    <w:rPr>
      <w:rFonts w:asciiTheme="minorHAnsi" w:hAnsiTheme="minorHAnsi" w:eastAsiaTheme="minorEastAsia" w:cstheme="minorBidi"/>
      <w:sz w:val="22"/>
      <w:szCs w:val="22"/>
      <w:lang w:val="en-US" w:eastAsia="zh-CN" w:bidi="ar-SA"/>
    </w:rPr>
  </w:style>
  <w:style w:type="paragraph" w:styleId="2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8">
    <w:name w:val="无间隔 Char"/>
    <w:basedOn w:val="16"/>
    <w:link w:val="26"/>
    <w:qFormat/>
    <w:uiPriority w:val="1"/>
    <w:rPr>
      <w:kern w:val="0"/>
      <w:sz w:val="22"/>
    </w:rPr>
  </w:style>
  <w:style w:type="character" w:customStyle="1" w:styleId="29">
    <w:name w:val="批注框文本 Char"/>
    <w:basedOn w:val="16"/>
    <w:link w:val="9"/>
    <w:semiHidden/>
    <w:qFormat/>
    <w:uiPriority w:val="99"/>
    <w:rPr>
      <w:rFonts w:ascii="Calibri" w:hAnsi="Calibri" w:eastAsia="宋体" w:cs="Calibri"/>
      <w:sz w:val="18"/>
      <w:szCs w:val="18"/>
    </w:rPr>
  </w:style>
  <w:style w:type="character" w:customStyle="1" w:styleId="30">
    <w:name w:val="页眉 Char1"/>
    <w:basedOn w:val="16"/>
    <w:link w:val="11"/>
    <w:qFormat/>
    <w:uiPriority w:val="99"/>
    <w:rPr>
      <w:sz w:val="18"/>
      <w:szCs w:val="18"/>
    </w:rPr>
  </w:style>
  <w:style w:type="character" w:customStyle="1" w:styleId="31">
    <w:name w:val="页脚 Char1"/>
    <w:basedOn w:val="16"/>
    <w:link w:val="10"/>
    <w:qFormat/>
    <w:uiPriority w:val="99"/>
    <w:rPr>
      <w:sz w:val="18"/>
      <w:szCs w:val="18"/>
    </w:rPr>
  </w:style>
  <w:style w:type="paragraph" w:styleId="32">
    <w:name w:val="List Paragraph"/>
    <w:basedOn w:val="1"/>
    <w:qFormat/>
    <w:uiPriority w:val="34"/>
    <w:pPr>
      <w:ind w:firstLine="420" w:firstLineChars="200"/>
    </w:pPr>
  </w:style>
  <w:style w:type="character" w:customStyle="1" w:styleId="33">
    <w:name w:val="批注文字 Char"/>
    <w:basedOn w:val="16"/>
    <w:link w:val="6"/>
    <w:qFormat/>
    <w:uiPriority w:val="0"/>
    <w:rPr>
      <w:rFonts w:ascii="Times New Roman" w:hAnsi="Times New Roman" w:eastAsia="宋体" w:cs="Times New Roman"/>
      <w:kern w:val="1"/>
      <w:szCs w:val="20"/>
    </w:rPr>
  </w:style>
  <w:style w:type="character" w:customStyle="1" w:styleId="34">
    <w:name w:val="标题 2 Char"/>
    <w:basedOn w:val="16"/>
    <w:link w:val="3"/>
    <w:qFormat/>
    <w:uiPriority w:val="9"/>
    <w:rPr>
      <w:rFonts w:asciiTheme="majorHAnsi" w:hAnsiTheme="majorHAnsi" w:eastAsiaTheme="majorEastAsia" w:cstheme="majorBidi"/>
      <w:b/>
      <w:bCs/>
      <w:sz w:val="32"/>
      <w:szCs w:val="32"/>
    </w:rPr>
  </w:style>
  <w:style w:type="paragraph" w:customStyle="1" w:styleId="3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36">
    <w:name w:val="font91"/>
    <w:basedOn w:val="16"/>
    <w:qFormat/>
    <w:uiPriority w:val="0"/>
    <w:rPr>
      <w:rFonts w:hint="eastAsia" w:ascii="仿宋_GB2312" w:eastAsia="仿宋_GB2312" w:cs="仿宋_GB2312"/>
      <w:b/>
      <w:bCs/>
      <w:color w:val="FF0000"/>
      <w:sz w:val="24"/>
      <w:szCs w:val="24"/>
      <w:u w:val="none"/>
    </w:rPr>
  </w:style>
  <w:style w:type="paragraph" w:customStyle="1" w:styleId="37">
    <w:name w:val="列出段落1"/>
    <w:basedOn w:val="1"/>
    <w:qFormat/>
    <w:uiPriority w:val="0"/>
    <w:pPr>
      <w:ind w:firstLine="420" w:firstLineChars="200"/>
    </w:pPr>
    <w:rPr>
      <w:szCs w:val="22"/>
    </w:rPr>
  </w:style>
  <w:style w:type="character" w:customStyle="1" w:styleId="38">
    <w:name w:val="标题 3 Char"/>
    <w:link w:val="4"/>
    <w:qFormat/>
    <w:uiPriority w:val="9"/>
    <w:rPr>
      <w:b/>
      <w:sz w:val="32"/>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character" w:customStyle="1" w:styleId="40">
    <w:name w:val="font141"/>
    <w:basedOn w:val="16"/>
    <w:qFormat/>
    <w:uiPriority w:val="0"/>
    <w:rPr>
      <w:rFonts w:hint="eastAsia" w:ascii="宋体" w:hAnsi="宋体" w:eastAsia="宋体" w:cs="宋体"/>
      <w:b/>
      <w:bCs/>
      <w:color w:val="000000"/>
      <w:sz w:val="22"/>
      <w:szCs w:val="22"/>
      <w:u w:val="none"/>
    </w:rPr>
  </w:style>
  <w:style w:type="character" w:customStyle="1" w:styleId="41">
    <w:name w:val="font31"/>
    <w:basedOn w:val="16"/>
    <w:qFormat/>
    <w:uiPriority w:val="0"/>
    <w:rPr>
      <w:rFonts w:hint="eastAsia" w:ascii="宋体" w:hAnsi="宋体" w:eastAsia="宋体" w:cs="宋体"/>
      <w:color w:val="000000"/>
      <w:sz w:val="22"/>
      <w:szCs w:val="22"/>
      <w:u w:val="none"/>
    </w:rPr>
  </w:style>
  <w:style w:type="character" w:customStyle="1" w:styleId="42">
    <w:name w:val="font51"/>
    <w:basedOn w:val="16"/>
    <w:qFormat/>
    <w:uiPriority w:val="0"/>
    <w:rPr>
      <w:rFonts w:hint="eastAsia" w:ascii="宋体" w:hAnsi="宋体" w:eastAsia="宋体" w:cs="宋体"/>
      <w:color w:val="000000"/>
      <w:sz w:val="22"/>
      <w:szCs w:val="22"/>
      <w:u w:val="none"/>
    </w:rPr>
  </w:style>
  <w:style w:type="character" w:customStyle="1" w:styleId="43">
    <w:name w:val="font15"/>
    <w:basedOn w:val="16"/>
    <w:qFormat/>
    <w:uiPriority w:val="0"/>
    <w:rPr>
      <w:rFonts w:hint="eastAsia" w:ascii="宋体" w:hAnsi="宋体" w:eastAsia="宋体" w:cs="宋体"/>
      <w:b/>
      <w:bCs/>
      <w:color w:val="000000"/>
      <w:sz w:val="22"/>
      <w:szCs w:val="22"/>
      <w:u w:val="none"/>
    </w:rPr>
  </w:style>
  <w:style w:type="character" w:customStyle="1" w:styleId="44">
    <w:name w:val="font01"/>
    <w:basedOn w:val="16"/>
    <w:qFormat/>
    <w:uiPriority w:val="0"/>
    <w:rPr>
      <w:rFonts w:hint="eastAsia" w:ascii="宋体" w:hAnsi="宋体" w:eastAsia="宋体" w:cs="宋体"/>
      <w:b/>
      <w:bCs/>
      <w:color w:val="FF0000"/>
      <w:sz w:val="22"/>
      <w:szCs w:val="22"/>
      <w:u w:val="none"/>
    </w:rPr>
  </w:style>
  <w:style w:type="character" w:customStyle="1" w:styleId="45">
    <w:name w:val="font21"/>
    <w:basedOn w:val="16"/>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86</Pages>
  <Words>16515</Words>
  <Characters>17829</Characters>
  <Lines>100</Lines>
  <Paragraphs>28</Paragraphs>
  <TotalTime>55</TotalTime>
  <ScaleCrop>false</ScaleCrop>
  <LinksUpToDate>false</LinksUpToDate>
  <CharactersWithSpaces>19613</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2019-07-23T09:20:00Z</dcterms:created>
  <dc:creator>lenovo</dc:creator>
  <cp:lastModifiedBy>Elivon</cp:lastModifiedBy>
  <cp:lastPrinted>2017-04-12T15:52:00Z</cp:lastPrinted>
  <dcterms:modified xsi:type="dcterms:W3CDTF">2025-11-27T01:33:26Z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4C3428B8CC4A4219A8F18BA15DA347FC</vt:lpwstr>
  </property>
</Properties>
</file>