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ind w:left="0"/>
        <w:jc w:val="left"/>
        <w:rPr>
          <w:rFonts w:hint="eastAsia" w:ascii="黑体" w:hAnsi="黑体" w:eastAsia="黑体" w:cs="黑体"/>
          <w:color w:val="000000"/>
          <w:sz w:val="32"/>
          <w:szCs w:val="32"/>
          <w:highlight w:val="none"/>
          <w:shd w:val="clear"/>
          <w:lang w:val="en-US" w:eastAsia="zh-CN"/>
        </w:rPr>
      </w:pPr>
      <w:r>
        <w:rPr>
          <w:rFonts w:hint="eastAsia" w:ascii="黑体" w:hAnsi="黑体" w:eastAsia="黑体" w:cs="黑体"/>
          <w:color w:val="000000"/>
          <w:sz w:val="32"/>
          <w:szCs w:val="32"/>
          <w:highlight w:val="none"/>
          <w:shd w:val="clear"/>
          <w:lang w:eastAsia="zh-CN"/>
        </w:rPr>
        <w:t>附件</w:t>
      </w:r>
      <w:r>
        <w:rPr>
          <w:rFonts w:hint="eastAsia" w:ascii="黑体" w:hAnsi="黑体" w:eastAsia="黑体" w:cs="黑体"/>
          <w:color w:val="000000"/>
          <w:sz w:val="32"/>
          <w:szCs w:val="32"/>
          <w:highlight w:val="none"/>
          <w:shd w:val="clear"/>
          <w:lang w:val="en-US" w:eastAsia="zh-CN"/>
        </w:rPr>
        <w:t>3</w:t>
      </w:r>
    </w:p>
    <w:p>
      <w:pPr>
        <w:pStyle w:val="3"/>
        <w:spacing w:line="560" w:lineRule="exact"/>
        <w:ind w:left="0"/>
        <w:jc w:val="left"/>
        <w:rPr>
          <w:rFonts w:hint="default" w:ascii="黑体" w:hAnsi="黑体" w:eastAsia="黑体" w:cs="黑体"/>
          <w:color w:val="000000"/>
          <w:sz w:val="32"/>
          <w:szCs w:val="32"/>
          <w:highlight w:val="none"/>
          <w:shd w:val="clear"/>
          <w:lang w:val="en-US" w:eastAsia="zh-CN"/>
        </w:rPr>
      </w:pPr>
    </w:p>
    <w:p>
      <w:pPr>
        <w:pStyle w:val="3"/>
        <w:spacing w:line="560" w:lineRule="exact"/>
        <w:ind w:left="0"/>
        <w:jc w:val="center"/>
        <w:rPr>
          <w:rFonts w:hint="eastAsia" w:ascii="黑体" w:hAnsi="黑体" w:eastAsia="黑体" w:cs="黑体"/>
          <w:color w:val="000000"/>
          <w:sz w:val="44"/>
          <w:szCs w:val="44"/>
        </w:rPr>
      </w:pPr>
      <w:r>
        <w:rPr>
          <w:rFonts w:hint="eastAsia" w:ascii="黑体" w:hAnsi="黑体" w:eastAsia="黑体" w:cs="黑体"/>
          <w:color w:val="000000"/>
          <w:sz w:val="44"/>
          <w:szCs w:val="44"/>
          <w:highlight w:val="none"/>
          <w:shd w:val="clear"/>
        </w:rPr>
        <w:t>新湖街道</w:t>
      </w:r>
      <w:r>
        <w:rPr>
          <w:rFonts w:hint="eastAsia" w:ascii="黑体" w:hAnsi="黑体" w:eastAsia="黑体" w:cs="黑体"/>
          <w:color w:val="000000"/>
          <w:sz w:val="44"/>
          <w:szCs w:val="44"/>
          <w:highlight w:val="none"/>
          <w:shd w:val="clear"/>
          <w:lang w:eastAsia="zh-CN"/>
        </w:rPr>
        <w:t>“</w:t>
      </w:r>
      <w:r>
        <w:rPr>
          <w:rFonts w:hint="eastAsia" w:ascii="黑体" w:hAnsi="黑体" w:eastAsia="黑体" w:cs="黑体"/>
          <w:color w:val="000000"/>
          <w:sz w:val="44"/>
          <w:szCs w:val="44"/>
        </w:rPr>
        <w:t>民生微实事</w:t>
      </w:r>
      <w:r>
        <w:rPr>
          <w:rFonts w:hint="eastAsia" w:ascii="黑体" w:hAnsi="黑体" w:eastAsia="黑体" w:cs="黑体"/>
          <w:color w:val="000000"/>
          <w:sz w:val="44"/>
          <w:szCs w:val="44"/>
          <w:lang w:eastAsia="zh-CN"/>
        </w:rPr>
        <w:t>”</w:t>
      </w:r>
      <w:r>
        <w:rPr>
          <w:rFonts w:hint="eastAsia" w:ascii="黑体" w:hAnsi="黑体" w:eastAsia="黑体" w:cs="黑体"/>
          <w:color w:val="000000"/>
          <w:sz w:val="44"/>
          <w:szCs w:val="44"/>
        </w:rPr>
        <w:t>项目申报</w:t>
      </w:r>
    </w:p>
    <w:p>
      <w:pPr>
        <w:pStyle w:val="3"/>
        <w:spacing w:line="560" w:lineRule="exact"/>
        <w:ind w:left="0"/>
        <w:jc w:val="center"/>
        <w:rPr>
          <w:rFonts w:hint="eastAsia" w:ascii="黑体" w:hAnsi="黑体" w:eastAsia="黑体" w:cs="黑体"/>
          <w:color w:val="000000"/>
          <w:sz w:val="44"/>
          <w:szCs w:val="44"/>
        </w:rPr>
      </w:pPr>
      <w:r>
        <w:rPr>
          <w:rFonts w:hint="eastAsia" w:ascii="黑体" w:hAnsi="黑体" w:eastAsia="黑体" w:cs="黑体"/>
          <w:color w:val="000000"/>
          <w:sz w:val="44"/>
          <w:szCs w:val="44"/>
        </w:rPr>
        <w:t>经费参考指引</w:t>
      </w:r>
    </w:p>
    <w:p>
      <w:pPr>
        <w:pStyle w:val="3"/>
        <w:spacing w:line="560" w:lineRule="exact"/>
        <w:ind w:left="0"/>
        <w:jc w:val="center"/>
        <w:rPr>
          <w:rFonts w:ascii="方正小标宋简体" w:hAnsi="方正小标宋简体" w:eastAsia="方正小标宋简体" w:cs="方正小标宋简体"/>
          <w:color w:val="000000"/>
          <w:sz w:val="44"/>
          <w:szCs w:val="44"/>
        </w:rPr>
      </w:pP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val="en" w:eastAsia="zh-CN"/>
        </w:rPr>
        <w:t>5</w:t>
      </w:r>
      <w:r>
        <w:rPr>
          <w:rFonts w:hint="eastAsia" w:ascii="仿宋_GB2312" w:hAnsi="仿宋_GB2312" w:eastAsia="仿宋_GB2312" w:cs="仿宋_GB2312"/>
          <w:sz w:val="32"/>
          <w:szCs w:val="32"/>
          <w:lang w:val="en-US" w:eastAsia="zh-CN"/>
        </w:rPr>
        <w:t>年版）</w:t>
      </w:r>
    </w:p>
    <w:tbl>
      <w:tblPr>
        <w:tblStyle w:val="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61"/>
        <w:gridCol w:w="1121"/>
        <w:gridCol w:w="4523"/>
        <w:gridCol w:w="808"/>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pPr>
              <w:spacing w:line="400" w:lineRule="exact"/>
              <w:jc w:val="center"/>
              <w:rPr>
                <w:rFonts w:ascii="仿宋" w:hAnsi="仿宋" w:eastAsia="仿宋" w:cs="仿宋"/>
                <w:b/>
                <w:bCs/>
                <w:sz w:val="22"/>
                <w:szCs w:val="22"/>
              </w:rPr>
            </w:pPr>
            <w:r>
              <w:rPr>
                <w:rFonts w:hint="eastAsia" w:ascii="仿宋" w:hAnsi="仿宋" w:eastAsia="仿宋" w:cs="仿宋"/>
                <w:b/>
                <w:bCs/>
                <w:sz w:val="22"/>
                <w:szCs w:val="22"/>
              </w:rPr>
              <w:t>序号</w:t>
            </w:r>
          </w:p>
        </w:tc>
        <w:tc>
          <w:tcPr>
            <w:tcW w:w="1161" w:type="dxa"/>
            <w:vAlign w:val="center"/>
          </w:tcPr>
          <w:p>
            <w:pPr>
              <w:spacing w:line="400" w:lineRule="exact"/>
              <w:jc w:val="center"/>
              <w:rPr>
                <w:rFonts w:ascii="仿宋" w:hAnsi="仿宋" w:eastAsia="仿宋" w:cs="仿宋"/>
                <w:b/>
                <w:bCs/>
                <w:sz w:val="22"/>
                <w:szCs w:val="22"/>
              </w:rPr>
            </w:pPr>
            <w:r>
              <w:rPr>
                <w:rFonts w:hint="eastAsia" w:ascii="仿宋" w:hAnsi="仿宋" w:eastAsia="仿宋" w:cs="仿宋"/>
                <w:b/>
                <w:bCs/>
                <w:sz w:val="22"/>
                <w:szCs w:val="22"/>
              </w:rPr>
              <w:t>类别</w:t>
            </w:r>
          </w:p>
        </w:tc>
        <w:tc>
          <w:tcPr>
            <w:tcW w:w="1121" w:type="dxa"/>
            <w:vAlign w:val="center"/>
          </w:tcPr>
          <w:p>
            <w:pPr>
              <w:spacing w:line="400" w:lineRule="exact"/>
              <w:jc w:val="center"/>
              <w:rPr>
                <w:rFonts w:ascii="仿宋" w:hAnsi="仿宋" w:eastAsia="仿宋" w:cs="仿宋"/>
                <w:b/>
                <w:bCs/>
                <w:sz w:val="22"/>
                <w:szCs w:val="22"/>
              </w:rPr>
            </w:pPr>
            <w:r>
              <w:rPr>
                <w:rFonts w:hint="eastAsia" w:ascii="仿宋" w:hAnsi="仿宋" w:eastAsia="仿宋" w:cs="仿宋"/>
                <w:b/>
                <w:bCs/>
                <w:sz w:val="22"/>
                <w:szCs w:val="22"/>
              </w:rPr>
              <w:t>名称</w:t>
            </w:r>
          </w:p>
        </w:tc>
        <w:tc>
          <w:tcPr>
            <w:tcW w:w="4523" w:type="dxa"/>
            <w:vAlign w:val="center"/>
          </w:tcPr>
          <w:p>
            <w:pPr>
              <w:spacing w:line="400" w:lineRule="exact"/>
              <w:jc w:val="center"/>
              <w:rPr>
                <w:rFonts w:ascii="仿宋" w:hAnsi="仿宋" w:eastAsia="仿宋" w:cs="仿宋"/>
                <w:b/>
                <w:bCs/>
                <w:sz w:val="22"/>
                <w:szCs w:val="22"/>
              </w:rPr>
            </w:pPr>
            <w:r>
              <w:rPr>
                <w:rFonts w:hint="eastAsia" w:ascii="仿宋" w:hAnsi="仿宋" w:eastAsia="仿宋" w:cs="仿宋"/>
                <w:b/>
                <w:bCs/>
                <w:sz w:val="22"/>
                <w:szCs w:val="22"/>
              </w:rPr>
              <w:t>参考标准</w:t>
            </w:r>
          </w:p>
        </w:tc>
        <w:tc>
          <w:tcPr>
            <w:tcW w:w="808" w:type="dxa"/>
            <w:vAlign w:val="center"/>
          </w:tcPr>
          <w:p>
            <w:pPr>
              <w:spacing w:line="400" w:lineRule="exact"/>
              <w:jc w:val="center"/>
              <w:rPr>
                <w:rFonts w:ascii="仿宋" w:hAnsi="仿宋" w:eastAsia="仿宋" w:cs="仿宋"/>
                <w:b/>
                <w:bCs/>
                <w:sz w:val="22"/>
                <w:szCs w:val="22"/>
              </w:rPr>
            </w:pPr>
            <w:r>
              <w:rPr>
                <w:rFonts w:hint="eastAsia" w:ascii="仿宋" w:hAnsi="仿宋" w:eastAsia="仿宋" w:cs="仿宋"/>
                <w:b/>
                <w:bCs/>
                <w:sz w:val="22"/>
                <w:szCs w:val="22"/>
              </w:rPr>
              <w:t>标准来源</w:t>
            </w:r>
          </w:p>
        </w:tc>
        <w:tc>
          <w:tcPr>
            <w:tcW w:w="1319" w:type="dxa"/>
            <w:vAlign w:val="center"/>
          </w:tcPr>
          <w:p>
            <w:pPr>
              <w:spacing w:line="400" w:lineRule="exact"/>
              <w:jc w:val="center"/>
              <w:rPr>
                <w:rFonts w:ascii="仿宋" w:hAnsi="仿宋" w:eastAsia="仿宋" w:cs="仿宋"/>
                <w:b/>
                <w:bCs/>
                <w:sz w:val="22"/>
                <w:szCs w:val="22"/>
              </w:rPr>
            </w:pPr>
            <w:r>
              <w:rPr>
                <w:rFonts w:hint="eastAsia" w:ascii="仿宋" w:hAnsi="仿宋" w:eastAsia="仿宋" w:cs="仿宋"/>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1161" w:type="dxa"/>
            <w:vMerge w:val="restart"/>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r>
              <w:rPr>
                <w:rFonts w:hint="eastAsia" w:ascii="仿宋_GB2312" w:hAnsi="仿宋_GB2312" w:eastAsia="仿宋_GB2312" w:cs="仿宋_GB2312"/>
                <w:b/>
                <w:color w:val="000000"/>
                <w:kern w:val="0"/>
                <w:sz w:val="24"/>
                <w:szCs w:val="24"/>
                <w:highlight w:val="none"/>
                <w:lang w:bidi="ar"/>
              </w:rPr>
              <w:t>宣传推广≤总费用20%</w:t>
            </w:r>
          </w:p>
        </w:tc>
        <w:tc>
          <w:tcPr>
            <w:tcW w:w="1121"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横幅制作</w:t>
            </w:r>
          </w:p>
        </w:tc>
        <w:tc>
          <w:tcPr>
            <w:tcW w:w="4523" w:type="dxa"/>
            <w:vAlign w:val="center"/>
          </w:tcPr>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横幅制作标准为10元/米，横幅材质为红色布料，工艺为印刷，横幅宽度为50-70cm，价格以每条横幅的米数乘以10元/米计算，含安装费。</w:t>
            </w:r>
          </w:p>
        </w:tc>
        <w:tc>
          <w:tcPr>
            <w:tcW w:w="808" w:type="dxa"/>
            <w:vMerge w:val="restart"/>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参考市场价格</w:t>
            </w:r>
          </w:p>
        </w:tc>
        <w:tc>
          <w:tcPr>
            <w:tcW w:w="1319" w:type="dxa"/>
            <w:vMerge w:val="restart"/>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其他无具体费用的可结合实际需要对应市场价格列支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c>
          <w:tcPr>
            <w:tcW w:w="1161"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b/>
                <w:sz w:val="24"/>
                <w:szCs w:val="24"/>
                <w:highlight w:val="none"/>
              </w:rPr>
            </w:pPr>
          </w:p>
        </w:tc>
        <w:tc>
          <w:tcPr>
            <w:tcW w:w="1121" w:type="dxa"/>
            <w:vMerge w:val="restart"/>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标识牌制作标准</w:t>
            </w:r>
          </w:p>
        </w:tc>
        <w:tc>
          <w:tcPr>
            <w:tcW w:w="4523" w:type="dxa"/>
            <w:vAlign w:val="center"/>
          </w:tcPr>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室内标识牌：（材质为PVC，厚度为3mm</w:t>
            </w:r>
            <w:r>
              <w:rPr>
                <w:rFonts w:hint="eastAsia" w:ascii="仿宋_GB2312" w:hAnsi="仿宋_GB2312" w:eastAsia="仿宋_GB2312" w:cs="仿宋_GB2312"/>
                <w:sz w:val="24"/>
                <w:szCs w:val="24"/>
                <w:highlight w:val="none"/>
                <w:lang w:val="en-US" w:eastAsia="zh-CN"/>
              </w:rPr>
              <w:t>)</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10cm×20cm规格标识牌制作标准建议不高于10元/张；</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20cm×40cm规格标识牌制作标准建议不高于20元/张；</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60cm×80cm规格标识牌制作标准建议不高于40元/张。</w:t>
            </w:r>
          </w:p>
        </w:tc>
        <w:tc>
          <w:tcPr>
            <w:tcW w:w="808"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c>
          <w:tcPr>
            <w:tcW w:w="1319"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c>
          <w:tcPr>
            <w:tcW w:w="1161"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b/>
                <w:sz w:val="24"/>
                <w:szCs w:val="24"/>
                <w:highlight w:val="none"/>
              </w:rPr>
            </w:pPr>
          </w:p>
        </w:tc>
        <w:tc>
          <w:tcPr>
            <w:tcW w:w="1121"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c>
          <w:tcPr>
            <w:tcW w:w="4523" w:type="dxa"/>
            <w:vAlign w:val="center"/>
          </w:tcPr>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室外标识牌</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材质为亚克力，厚度为5mm</w:t>
            </w:r>
            <w:r>
              <w:rPr>
                <w:rFonts w:hint="eastAsia" w:ascii="仿宋_GB2312" w:hAnsi="仿宋_GB2312" w:eastAsia="仿宋_GB2312" w:cs="仿宋_GB2312"/>
                <w:sz w:val="24"/>
                <w:szCs w:val="24"/>
                <w:highlight w:val="none"/>
                <w:lang w:val="en-US" w:eastAsia="zh-CN"/>
              </w:rPr>
              <w:t>)</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20cm×40cm规格标识牌制作标准建议不高于50元/张；</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60cm×80cm规格标识牌制作标准建议不高于120元/张。</w:t>
            </w:r>
          </w:p>
        </w:tc>
        <w:tc>
          <w:tcPr>
            <w:tcW w:w="808"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c>
          <w:tcPr>
            <w:tcW w:w="1319"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1161"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b/>
                <w:sz w:val="24"/>
                <w:szCs w:val="24"/>
                <w:highlight w:val="none"/>
              </w:rPr>
            </w:pPr>
          </w:p>
        </w:tc>
        <w:tc>
          <w:tcPr>
            <w:tcW w:w="1121"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宣传海报</w:t>
            </w:r>
          </w:p>
        </w:tc>
        <w:tc>
          <w:tcPr>
            <w:tcW w:w="4523" w:type="dxa"/>
            <w:vAlign w:val="center"/>
          </w:tcPr>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海报材质为彩色250克铜版纸过膜，背面无胶或贴双面胶，起印基数为500张。</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海报规格42cm×57cm，建议标准不高于5元/张；</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海报规格50cm×70cm或60cm*80cm，建议标准不高于7元/张。</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海报的设计费按30元/版计算。</w:t>
            </w:r>
          </w:p>
        </w:tc>
        <w:tc>
          <w:tcPr>
            <w:tcW w:w="808"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c>
          <w:tcPr>
            <w:tcW w:w="1319"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1161"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b/>
                <w:sz w:val="24"/>
                <w:szCs w:val="24"/>
                <w:highlight w:val="none"/>
              </w:rPr>
            </w:pPr>
          </w:p>
        </w:tc>
        <w:tc>
          <w:tcPr>
            <w:tcW w:w="1121"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宣传册、折页印刷标准</w:t>
            </w:r>
          </w:p>
        </w:tc>
        <w:tc>
          <w:tcPr>
            <w:tcW w:w="4523" w:type="dxa"/>
            <w:vAlign w:val="center"/>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折页、宣传册材质为彩色200克铜版纸，折数为三折页或四折页。</w:t>
            </w:r>
          </w:p>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A3规格宣传册、折页</w:t>
            </w:r>
            <w:r>
              <w:rPr>
                <w:rFonts w:hint="eastAsia" w:ascii="仿宋_GB2312" w:hAnsi="仿宋_GB2312" w:eastAsia="仿宋_GB2312" w:cs="仿宋_GB2312"/>
                <w:sz w:val="24"/>
                <w:szCs w:val="24"/>
                <w:highlight w:val="none"/>
              </w:rPr>
              <w:t>：数量在1250张以内，建议标准为1.6元/张；数量在1250-2000张，建议金额不高于2000元；数量在2000张及以上，建议标准为1.00元/张。</w:t>
            </w:r>
          </w:p>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A4规格宣传册、折页</w:t>
            </w:r>
            <w:r>
              <w:rPr>
                <w:rFonts w:hint="eastAsia" w:ascii="仿宋_GB2312" w:hAnsi="仿宋_GB2312" w:eastAsia="仿宋_GB2312" w:cs="仿宋_GB2312"/>
                <w:sz w:val="24"/>
                <w:szCs w:val="24"/>
                <w:highlight w:val="none"/>
              </w:rPr>
              <w:t>：数量在1250张以内，建议标准为0.8元/张；数量在1250-2000张，建议金额不高于1000元；数量在2000张及以上，建议标准为0.5元/张。</w:t>
            </w:r>
          </w:p>
        </w:tc>
        <w:tc>
          <w:tcPr>
            <w:tcW w:w="808"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c>
          <w:tcPr>
            <w:tcW w:w="1319"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c>
          <w:tcPr>
            <w:tcW w:w="1161"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b/>
                <w:sz w:val="24"/>
                <w:szCs w:val="24"/>
                <w:highlight w:val="none"/>
              </w:rPr>
            </w:pPr>
          </w:p>
        </w:tc>
        <w:tc>
          <w:tcPr>
            <w:tcW w:w="1121"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color w:val="0000FF"/>
                <w:sz w:val="24"/>
                <w:szCs w:val="24"/>
                <w:highlight w:val="none"/>
              </w:rPr>
            </w:pPr>
            <w:r>
              <w:rPr>
                <w:rFonts w:hint="eastAsia" w:ascii="仿宋_GB2312" w:hAnsi="仿宋_GB2312" w:eastAsia="仿宋_GB2312" w:cs="仿宋_GB2312"/>
                <w:sz w:val="24"/>
                <w:szCs w:val="24"/>
                <w:highlight w:val="none"/>
              </w:rPr>
              <w:t>整本印刷标准</w:t>
            </w:r>
          </w:p>
        </w:tc>
        <w:tc>
          <w:tcPr>
            <w:tcW w:w="4523" w:type="dxa"/>
            <w:vAlign w:val="center"/>
          </w:tcPr>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整本印刷规格为210*290mm，内页为黑白100g或80g书纸；封面为彩色 250g铜板纸；装订方式为无线胶装</w:t>
            </w:r>
            <w:r>
              <w:rPr>
                <w:rFonts w:hint="eastAsia" w:ascii="仿宋_GB2312" w:hAnsi="仿宋_GB2312" w:eastAsia="仿宋_GB2312" w:cs="仿宋_GB2312"/>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整本印刷标准：以100P/本为例，数量在500本以内，建议标准不高于20元/本</w:t>
            </w:r>
            <w:r>
              <w:rPr>
                <w:rFonts w:hint="eastAsia" w:ascii="仿宋_GB2312" w:hAnsi="仿宋_GB2312" w:eastAsia="仿宋_GB2312" w:cs="仿宋_GB2312"/>
                <w:sz w:val="24"/>
                <w:szCs w:val="24"/>
                <w:highlight w:val="none"/>
                <w:lang w:eastAsia="zh-CN"/>
              </w:rPr>
              <w:t>。</w:t>
            </w:r>
          </w:p>
        </w:tc>
        <w:tc>
          <w:tcPr>
            <w:tcW w:w="808"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c>
          <w:tcPr>
            <w:tcW w:w="1319"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1161"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b/>
                <w:sz w:val="24"/>
                <w:szCs w:val="24"/>
                <w:highlight w:val="none"/>
              </w:rPr>
            </w:pPr>
          </w:p>
        </w:tc>
        <w:tc>
          <w:tcPr>
            <w:tcW w:w="1121"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帐篷租赁</w:t>
            </w:r>
          </w:p>
        </w:tc>
        <w:tc>
          <w:tcPr>
            <w:tcW w:w="4523" w:type="dxa"/>
            <w:vAlign w:val="center"/>
          </w:tcPr>
          <w:p>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≤100元/个，50人内不超过4个，50人-100人不超过8个，100人以上不超过10个</w:t>
            </w:r>
          </w:p>
        </w:tc>
        <w:tc>
          <w:tcPr>
            <w:tcW w:w="808"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c>
          <w:tcPr>
            <w:tcW w:w="1319"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p>
        </w:tc>
        <w:tc>
          <w:tcPr>
            <w:tcW w:w="1161"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b/>
                <w:sz w:val="24"/>
                <w:szCs w:val="24"/>
                <w:highlight w:val="none"/>
              </w:rPr>
            </w:pPr>
          </w:p>
        </w:tc>
        <w:tc>
          <w:tcPr>
            <w:tcW w:w="1121"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环保袋</w:t>
            </w:r>
          </w:p>
        </w:tc>
        <w:tc>
          <w:tcPr>
            <w:tcW w:w="4523" w:type="dxa"/>
            <w:vAlign w:val="center"/>
          </w:tcPr>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聚酯纤维材质≤</w:t>
            </w:r>
            <w:r>
              <w:rPr>
                <w:rFonts w:hint="eastAsia" w:ascii="仿宋_GB2312" w:hAnsi="仿宋_GB2312" w:eastAsia="仿宋_GB2312" w:cs="仿宋_GB2312"/>
                <w:sz w:val="24"/>
                <w:szCs w:val="24"/>
                <w:highlight w:val="none"/>
                <w:lang w:val="en"/>
              </w:rPr>
              <w:t>4</w:t>
            </w:r>
            <w:r>
              <w:rPr>
                <w:rFonts w:hint="eastAsia" w:ascii="仿宋_GB2312" w:hAnsi="仿宋_GB2312" w:eastAsia="仿宋_GB2312" w:cs="仿宋_GB2312"/>
                <w:sz w:val="24"/>
                <w:szCs w:val="24"/>
                <w:highlight w:val="none"/>
              </w:rPr>
              <w:t>元/个，帆布材质≤12元/个（含设计排版、定制、印刷）</w:t>
            </w:r>
          </w:p>
        </w:tc>
        <w:tc>
          <w:tcPr>
            <w:tcW w:w="808"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c>
          <w:tcPr>
            <w:tcW w:w="1319"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1161"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b/>
                <w:sz w:val="24"/>
                <w:szCs w:val="24"/>
                <w:highlight w:val="none"/>
              </w:rPr>
            </w:pPr>
          </w:p>
        </w:tc>
        <w:tc>
          <w:tcPr>
            <w:tcW w:w="1121"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宣传展架</w:t>
            </w:r>
          </w:p>
        </w:tc>
        <w:tc>
          <w:tcPr>
            <w:tcW w:w="4523" w:type="dxa"/>
            <w:vAlign w:val="center"/>
          </w:tcPr>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150</w:t>
            </w:r>
            <w:r>
              <w:rPr>
                <w:rFonts w:hint="eastAsia" w:ascii="仿宋_GB2312" w:hAnsi="仿宋_GB2312" w:eastAsia="仿宋_GB2312" w:cs="仿宋_GB2312"/>
                <w:sz w:val="24"/>
                <w:szCs w:val="24"/>
                <w:highlight w:val="none"/>
              </w:rPr>
              <w:t>元/个，单次活动不超2个，项目整体不超</w:t>
            </w:r>
            <w:r>
              <w:rPr>
                <w:rFonts w:hint="eastAsia" w:ascii="仿宋_GB2312" w:hAnsi="仿宋_GB2312" w:eastAsia="仿宋_GB2312" w:cs="仿宋_GB2312"/>
                <w:sz w:val="24"/>
                <w:szCs w:val="24"/>
                <w:highlight w:val="none"/>
                <w:lang w:val="en"/>
              </w:rPr>
              <w:t>4</w:t>
            </w:r>
            <w:r>
              <w:rPr>
                <w:rFonts w:hint="eastAsia" w:ascii="仿宋_GB2312" w:hAnsi="仿宋_GB2312" w:eastAsia="仿宋_GB2312" w:cs="仿宋_GB2312"/>
                <w:sz w:val="24"/>
                <w:szCs w:val="24"/>
                <w:highlight w:val="none"/>
              </w:rPr>
              <w:t>个</w:t>
            </w:r>
            <w:r>
              <w:rPr>
                <w:rFonts w:hint="eastAsia" w:ascii="仿宋_GB2312" w:hAnsi="仿宋_GB2312" w:eastAsia="仿宋_GB2312" w:cs="仿宋_GB2312"/>
                <w:sz w:val="24"/>
                <w:szCs w:val="24"/>
                <w:highlight w:val="none"/>
                <w:lang w:eastAsia="zh-CN"/>
              </w:rPr>
              <w:t>。（特殊大型活动适当增加数量）</w:t>
            </w:r>
          </w:p>
        </w:tc>
        <w:tc>
          <w:tcPr>
            <w:tcW w:w="808"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c>
          <w:tcPr>
            <w:tcW w:w="1319"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含设计制作安装费用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c>
          <w:tcPr>
            <w:tcW w:w="1161"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b/>
                <w:sz w:val="24"/>
                <w:szCs w:val="24"/>
                <w:highlight w:val="none"/>
              </w:rPr>
            </w:pPr>
          </w:p>
        </w:tc>
        <w:tc>
          <w:tcPr>
            <w:tcW w:w="1121"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val="en" w:eastAsia="zh-CN"/>
              </w:rPr>
            </w:pPr>
            <w:r>
              <w:rPr>
                <w:rFonts w:hint="eastAsia" w:ascii="仿宋_GB2312" w:hAnsi="仿宋_GB2312" w:eastAsia="仿宋_GB2312" w:cs="仿宋_GB2312"/>
                <w:sz w:val="24"/>
                <w:szCs w:val="24"/>
                <w:highlight w:val="none"/>
                <w:lang w:val="en" w:eastAsia="zh-CN"/>
              </w:rPr>
              <w:t>视频拍摄</w:t>
            </w:r>
          </w:p>
        </w:tc>
        <w:tc>
          <w:tcPr>
            <w:tcW w:w="4523" w:type="dxa"/>
            <w:vAlign w:val="center"/>
          </w:tcPr>
          <w:p>
            <w:pPr>
              <w:keepNext w:val="0"/>
              <w:keepLines w:val="0"/>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color w:val="000000"/>
                <w:kern w:val="0"/>
                <w:sz w:val="24"/>
                <w:szCs w:val="24"/>
                <w:lang w:bidi="ar"/>
              </w:rPr>
              <w:t>每个宣传片不超过10</w:t>
            </w:r>
            <w:r>
              <w:rPr>
                <w:rFonts w:hint="eastAsia" w:ascii="仿宋_GB2312" w:hAnsi="仿宋_GB2312" w:eastAsia="仿宋_GB2312" w:cs="仿宋_GB2312"/>
                <w:color w:val="000000"/>
                <w:kern w:val="0"/>
                <w:sz w:val="24"/>
                <w:szCs w:val="24"/>
                <w:lang w:eastAsia="zh-CN" w:bidi="ar"/>
              </w:rPr>
              <w:t>分钟</w:t>
            </w:r>
            <w:r>
              <w:rPr>
                <w:rFonts w:hint="eastAsia" w:ascii="仿宋_GB2312" w:hAnsi="仿宋_GB2312" w:eastAsia="仿宋_GB2312" w:cs="仿宋_GB2312"/>
                <w:kern w:val="0"/>
                <w:sz w:val="24"/>
                <w:szCs w:val="24"/>
                <w:highlight w:val="none"/>
                <w:lang w:eastAsia="zh-CN" w:bidi="ar"/>
              </w:rPr>
              <w:t>费用</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3000元</w:t>
            </w:r>
          </w:p>
        </w:tc>
        <w:tc>
          <w:tcPr>
            <w:tcW w:w="808"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c>
          <w:tcPr>
            <w:tcW w:w="1319"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w:t>
            </w:r>
          </w:p>
        </w:tc>
        <w:tc>
          <w:tcPr>
            <w:tcW w:w="1161"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b/>
                <w:sz w:val="24"/>
                <w:szCs w:val="24"/>
                <w:highlight w:val="none"/>
              </w:rPr>
            </w:pPr>
          </w:p>
        </w:tc>
        <w:tc>
          <w:tcPr>
            <w:tcW w:w="1121"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宣传</w:t>
            </w:r>
            <w:r>
              <w:rPr>
                <w:rFonts w:hint="eastAsia" w:ascii="仿宋_GB2312" w:hAnsi="仿宋_GB2312" w:eastAsia="仿宋_GB2312" w:cs="仿宋_GB2312"/>
                <w:sz w:val="24"/>
                <w:szCs w:val="24"/>
                <w:highlight w:val="none"/>
                <w:lang w:eastAsia="zh-CN"/>
              </w:rPr>
              <w:t>招募活动宣传品</w:t>
            </w:r>
          </w:p>
        </w:tc>
        <w:tc>
          <w:tcPr>
            <w:tcW w:w="4523" w:type="dxa"/>
            <w:vAlign w:val="center"/>
          </w:tcPr>
          <w:p>
            <w:pPr>
              <w:keepNext w:val="0"/>
              <w:keepLines w:val="0"/>
              <w:pageBreakBefore w:val="0"/>
              <w:widowControl/>
              <w:kinsoku/>
              <w:wordWrap/>
              <w:overflowPunct/>
              <w:topLinePunct w:val="0"/>
              <w:autoSpaceDE/>
              <w:autoSpaceDN/>
              <w:bidi w:val="0"/>
              <w:spacing w:line="560" w:lineRule="exact"/>
              <w:jc w:val="left"/>
              <w:rPr>
                <w:rFonts w:hint="eastAsia" w:ascii="仿宋_GB2312" w:hAnsi="仿宋_GB2312" w:eastAsia="仿宋_GB2312" w:cs="仿宋_GB2312"/>
                <w:kern w:val="0"/>
                <w:sz w:val="24"/>
                <w:szCs w:val="24"/>
                <w:highlight w:val="none"/>
                <w:lang w:bidi="ar"/>
              </w:rPr>
            </w:pPr>
            <w:r>
              <w:rPr>
                <w:rFonts w:hint="eastAsia" w:ascii="仿宋_GB2312" w:hAnsi="仿宋_GB2312" w:eastAsia="仿宋_GB2312" w:cs="仿宋_GB2312"/>
                <w:kern w:val="0"/>
                <w:sz w:val="24"/>
                <w:szCs w:val="24"/>
                <w:highlight w:val="none"/>
                <w:lang w:bidi="ar"/>
              </w:rPr>
              <w:t>30人以内活动，单价</w:t>
            </w:r>
            <w:r>
              <w:rPr>
                <w:rFonts w:hint="eastAsia" w:ascii="仿宋_GB2312" w:hAnsi="仿宋_GB2312" w:eastAsia="仿宋_GB2312" w:cs="仿宋_GB2312"/>
                <w:sz w:val="24"/>
                <w:szCs w:val="24"/>
                <w:highlight w:val="none"/>
              </w:rPr>
              <w:t>≤20元/份；30-50人活动，单价≤15元/份；50人以上活动，单价≤10元/份；</w:t>
            </w:r>
          </w:p>
        </w:tc>
        <w:tc>
          <w:tcPr>
            <w:tcW w:w="808"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c>
          <w:tcPr>
            <w:tcW w:w="1319"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1161"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b/>
                <w:sz w:val="24"/>
                <w:szCs w:val="24"/>
                <w:highlight w:val="none"/>
              </w:rPr>
            </w:pPr>
          </w:p>
        </w:tc>
        <w:tc>
          <w:tcPr>
            <w:tcW w:w="1121"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媒体推广</w:t>
            </w:r>
          </w:p>
        </w:tc>
        <w:tc>
          <w:tcPr>
            <w:tcW w:w="4523" w:type="dxa"/>
            <w:vAlign w:val="center"/>
          </w:tcPr>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1、市级</w:t>
            </w:r>
            <w:r>
              <w:rPr>
                <w:rFonts w:hint="eastAsia" w:ascii="仿宋_GB2312" w:hAnsi="仿宋_GB2312" w:eastAsia="仿宋_GB2312" w:cs="仿宋_GB2312"/>
                <w:sz w:val="24"/>
                <w:szCs w:val="24"/>
                <w:highlight w:val="none"/>
                <w:lang w:eastAsia="zh-CN"/>
              </w:rPr>
              <w:t>媒体</w:t>
            </w:r>
            <w:r>
              <w:rPr>
                <w:rFonts w:hint="eastAsia" w:ascii="仿宋_GB2312" w:hAnsi="仿宋_GB2312" w:eastAsia="仿宋_GB2312" w:cs="仿宋_GB2312"/>
                <w:sz w:val="24"/>
                <w:szCs w:val="24"/>
                <w:highlight w:val="none"/>
              </w:rPr>
              <w:t>（如特区报/商报/都市报/新闻网等）：媒体发稿费≤500 元/次；</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2、区级纸媒：媒体发稿费≤300 元/次；</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3、深圳各大电视台活动现场采访，新闻发布费≤1000 元/次</w:t>
            </w:r>
          </w:p>
        </w:tc>
        <w:tc>
          <w:tcPr>
            <w:tcW w:w="808"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c>
          <w:tcPr>
            <w:tcW w:w="1319"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需提供相应媒体/平台宣传资料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1</w:t>
            </w:r>
          </w:p>
        </w:tc>
        <w:tc>
          <w:tcPr>
            <w:tcW w:w="1161" w:type="dxa"/>
            <w:vMerge w:val="restart"/>
            <w:vAlign w:val="center"/>
          </w:tcPr>
          <w:p>
            <w:pPr>
              <w:pStyle w:val="3"/>
              <w:keepNext w:val="0"/>
              <w:keepLines w:val="0"/>
              <w:pageBreakBefore w:val="0"/>
              <w:tabs>
                <w:tab w:val="left" w:pos="312"/>
              </w:tabs>
              <w:kinsoku/>
              <w:wordWrap/>
              <w:overflowPunct/>
              <w:topLinePunct w:val="0"/>
              <w:autoSpaceDE/>
              <w:autoSpaceDN/>
              <w:bidi w:val="0"/>
              <w:spacing w:line="560" w:lineRule="exact"/>
              <w:ind w:left="0"/>
              <w:rPr>
                <w:rFonts w:hint="eastAsia" w:ascii="仿宋_GB2312" w:hAnsi="仿宋_GB2312" w:eastAsia="仿宋_GB2312" w:cs="仿宋_GB2312"/>
                <w:b/>
                <w:color w:val="000000"/>
                <w:kern w:val="0"/>
                <w:sz w:val="24"/>
                <w:szCs w:val="24"/>
                <w:highlight w:val="none"/>
                <w:lang w:bidi="ar"/>
              </w:rPr>
            </w:pPr>
            <w:r>
              <w:rPr>
                <w:rFonts w:hint="eastAsia" w:ascii="仿宋_GB2312" w:hAnsi="仿宋_GB2312" w:eastAsia="仿宋_GB2312" w:cs="仿宋_GB2312"/>
                <w:b/>
                <w:color w:val="000000"/>
                <w:kern w:val="0"/>
                <w:sz w:val="24"/>
                <w:szCs w:val="24"/>
                <w:highlight w:val="none"/>
                <w:lang w:bidi="ar"/>
              </w:rPr>
              <w:t>场地布置≤总费用20%（</w:t>
            </w:r>
            <w:r>
              <w:rPr>
                <w:rFonts w:hint="eastAsia" w:ascii="仿宋_GB2312" w:hAnsi="仿宋_GB2312" w:eastAsia="仿宋_GB2312" w:cs="仿宋_GB2312"/>
                <w:sz w:val="24"/>
                <w:szCs w:val="24"/>
                <w:highlight w:val="none"/>
              </w:rPr>
              <w:t>未列明具体标准的物资租赁，不得超过其采购价格的</w:t>
            </w:r>
            <w:r>
              <w:rPr>
                <w:rFonts w:hint="eastAsia" w:ascii="仿宋_GB2312" w:hAnsi="仿宋_GB2312" w:eastAsia="仿宋_GB2312" w:cs="仿宋_GB2312"/>
                <w:sz w:val="24"/>
                <w:szCs w:val="24"/>
                <w:highlight w:val="none"/>
                <w:lang w:val="en-US" w:eastAsia="zh-CN"/>
              </w:rPr>
              <w:t>20-25</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b/>
                <w:color w:val="000000"/>
                <w:kern w:val="0"/>
                <w:sz w:val="24"/>
                <w:szCs w:val="24"/>
                <w:highlight w:val="none"/>
                <w:lang w:bidi="ar"/>
              </w:rPr>
              <w:t>）</w:t>
            </w:r>
          </w:p>
        </w:tc>
        <w:tc>
          <w:tcPr>
            <w:tcW w:w="1121"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舞台搭建</w:t>
            </w:r>
          </w:p>
        </w:tc>
        <w:tc>
          <w:tcPr>
            <w:tcW w:w="4523"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含舞台行架运输搭建</w:t>
            </w:r>
            <w:r>
              <w:rPr>
                <w:rFonts w:hint="eastAsia" w:ascii="仿宋_GB2312" w:hAnsi="仿宋_GB2312" w:eastAsia="仿宋_GB2312" w:cs="仿宋_GB2312"/>
                <w:sz w:val="24"/>
                <w:szCs w:val="24"/>
                <w:highlight w:val="none"/>
                <w:lang w:eastAsia="zh-CN"/>
              </w:rPr>
              <w:t>、红</w:t>
            </w:r>
            <w:r>
              <w:rPr>
                <w:rFonts w:hint="eastAsia" w:ascii="仿宋_GB2312" w:hAnsi="仿宋_GB2312" w:eastAsia="仿宋_GB2312" w:cs="仿宋_GB2312"/>
                <w:sz w:val="24"/>
                <w:szCs w:val="24"/>
                <w:highlight w:val="none"/>
              </w:rPr>
              <w:t>毯等附属物料≤100元/㎡，单场不超过2400元</w:t>
            </w:r>
          </w:p>
        </w:tc>
        <w:tc>
          <w:tcPr>
            <w:tcW w:w="808"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p>
        </w:tc>
        <w:tc>
          <w:tcPr>
            <w:tcW w:w="1319" w:type="dxa"/>
            <w:vMerge w:val="restart"/>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其他无具体费用的可结合实际需要对应市场价格列支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2</w:t>
            </w:r>
          </w:p>
        </w:tc>
        <w:tc>
          <w:tcPr>
            <w:tcW w:w="1161"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p>
        </w:tc>
        <w:tc>
          <w:tcPr>
            <w:tcW w:w="1121"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背景墙制作</w:t>
            </w:r>
          </w:p>
        </w:tc>
        <w:tc>
          <w:tcPr>
            <w:tcW w:w="4523"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含背景布喷绘设计制作，支撑架运输安装等，≤100元/㎡，每场活动不超过1个</w:t>
            </w:r>
          </w:p>
        </w:tc>
        <w:tc>
          <w:tcPr>
            <w:tcW w:w="808"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p>
        </w:tc>
        <w:tc>
          <w:tcPr>
            <w:tcW w:w="1319"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3</w:t>
            </w:r>
          </w:p>
        </w:tc>
        <w:tc>
          <w:tcPr>
            <w:tcW w:w="1161"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p>
        </w:tc>
        <w:tc>
          <w:tcPr>
            <w:tcW w:w="1121"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红毯租赁</w:t>
            </w:r>
          </w:p>
        </w:tc>
        <w:tc>
          <w:tcPr>
            <w:tcW w:w="4523"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表演或培训需要单独铺设用≤30元/㎡，项目整体不超过600元</w:t>
            </w:r>
            <w:r>
              <w:rPr>
                <w:rFonts w:hint="eastAsia" w:ascii="仿宋_GB2312" w:hAnsi="仿宋_GB2312" w:eastAsia="仿宋_GB2312" w:cs="仿宋_GB2312"/>
                <w:sz w:val="24"/>
                <w:szCs w:val="24"/>
                <w:highlight w:val="none"/>
                <w:lang w:eastAsia="zh-CN"/>
              </w:rPr>
              <w:t>。</w:t>
            </w:r>
          </w:p>
        </w:tc>
        <w:tc>
          <w:tcPr>
            <w:tcW w:w="808"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p>
        </w:tc>
        <w:tc>
          <w:tcPr>
            <w:tcW w:w="1319"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4</w:t>
            </w:r>
          </w:p>
        </w:tc>
        <w:tc>
          <w:tcPr>
            <w:tcW w:w="1161"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p>
        </w:tc>
        <w:tc>
          <w:tcPr>
            <w:tcW w:w="1121"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桌椅套装租赁</w:t>
            </w:r>
          </w:p>
        </w:tc>
        <w:tc>
          <w:tcPr>
            <w:tcW w:w="4523"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桌子不小于1.5米，配2个椅子或凳子，需带桌布≤100元/套</w:t>
            </w:r>
          </w:p>
        </w:tc>
        <w:tc>
          <w:tcPr>
            <w:tcW w:w="808"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p>
        </w:tc>
        <w:tc>
          <w:tcPr>
            <w:tcW w:w="1319"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5</w:t>
            </w:r>
          </w:p>
        </w:tc>
        <w:tc>
          <w:tcPr>
            <w:tcW w:w="1161"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p>
        </w:tc>
        <w:tc>
          <w:tcPr>
            <w:tcW w:w="1121"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其他活动所需属于第三方自有物资</w:t>
            </w:r>
          </w:p>
        </w:tc>
        <w:tc>
          <w:tcPr>
            <w:tcW w:w="4523" w:type="dxa"/>
            <w:vAlign w:val="center"/>
          </w:tcPr>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如气球，彩旗，彩带，手持牌等气氛营造物资</w:t>
            </w:r>
            <w:r>
              <w:rPr>
                <w:rFonts w:hint="eastAsia" w:ascii="仿宋_GB2312" w:hAnsi="仿宋_GB2312" w:eastAsia="仿宋_GB2312" w:cs="仿宋_GB2312"/>
                <w:sz w:val="24"/>
                <w:szCs w:val="24"/>
                <w:highlight w:val="none"/>
                <w:lang w:eastAsia="zh-CN"/>
              </w:rPr>
              <w:t>等一次性物资</w:t>
            </w:r>
            <w:r>
              <w:rPr>
                <w:rFonts w:hint="eastAsia" w:ascii="仿宋_GB2312" w:hAnsi="仿宋_GB2312" w:eastAsia="仿宋_GB2312" w:cs="仿宋_GB2312"/>
                <w:sz w:val="24"/>
                <w:szCs w:val="24"/>
                <w:highlight w:val="none"/>
              </w:rPr>
              <w:t>按市场价格</w:t>
            </w:r>
            <w:r>
              <w:rPr>
                <w:rFonts w:hint="eastAsia" w:ascii="仿宋_GB2312" w:hAnsi="仿宋_GB2312" w:eastAsia="仿宋_GB2312" w:cs="仿宋_GB2312"/>
                <w:sz w:val="24"/>
                <w:szCs w:val="24"/>
                <w:highlight w:val="none"/>
                <w:lang w:eastAsia="zh-CN"/>
              </w:rPr>
              <w:t>购买</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需要租赁物资</w:t>
            </w:r>
            <w:r>
              <w:rPr>
                <w:rFonts w:hint="eastAsia" w:ascii="仿宋_GB2312" w:hAnsi="仿宋_GB2312" w:eastAsia="仿宋_GB2312" w:cs="仿宋_GB2312"/>
                <w:sz w:val="24"/>
                <w:szCs w:val="24"/>
                <w:highlight w:val="none"/>
              </w:rPr>
              <w:t>不得超过其采购价格的</w:t>
            </w:r>
            <w:r>
              <w:rPr>
                <w:rFonts w:hint="eastAsia" w:ascii="仿宋_GB2312" w:hAnsi="仿宋_GB2312" w:eastAsia="仿宋_GB2312" w:cs="仿宋_GB2312"/>
                <w:sz w:val="24"/>
                <w:szCs w:val="24"/>
                <w:highlight w:val="none"/>
                <w:lang w:val="en-US" w:eastAsia="zh-CN"/>
              </w:rPr>
              <w:t>20-25</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，如</w:t>
            </w:r>
            <w:r>
              <w:rPr>
                <w:rFonts w:hint="eastAsia" w:ascii="仿宋_GB2312" w:hAnsi="仿宋_GB2312" w:eastAsia="仿宋_GB2312" w:cs="仿宋_GB2312"/>
                <w:sz w:val="24"/>
                <w:szCs w:val="24"/>
                <w:highlight w:val="none"/>
              </w:rPr>
              <w:t>超过100人规模活动可配置，项目整体气氛布置费≤500元/项目</w:t>
            </w:r>
            <w:r>
              <w:rPr>
                <w:rFonts w:hint="eastAsia" w:ascii="仿宋_GB2312" w:hAnsi="仿宋_GB2312" w:eastAsia="仿宋_GB2312" w:cs="仿宋_GB2312"/>
                <w:sz w:val="24"/>
                <w:szCs w:val="24"/>
                <w:highlight w:val="none"/>
                <w:lang w:eastAsia="zh-CN"/>
              </w:rPr>
              <w:t>。</w:t>
            </w:r>
          </w:p>
        </w:tc>
        <w:tc>
          <w:tcPr>
            <w:tcW w:w="808" w:type="dxa"/>
            <w:vMerge w:val="restart"/>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参考市场价格</w:t>
            </w:r>
          </w:p>
        </w:tc>
        <w:tc>
          <w:tcPr>
            <w:tcW w:w="1319"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6</w:t>
            </w:r>
          </w:p>
        </w:tc>
        <w:tc>
          <w:tcPr>
            <w:tcW w:w="1161"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p>
        </w:tc>
        <w:tc>
          <w:tcPr>
            <w:tcW w:w="1121" w:type="dxa"/>
            <w:vAlign w:val="center"/>
          </w:tcPr>
          <w:p>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设备器材租赁费</w:t>
            </w:r>
          </w:p>
        </w:tc>
        <w:tc>
          <w:tcPr>
            <w:tcW w:w="4523" w:type="dxa"/>
            <w:vAlign w:val="center"/>
          </w:tcPr>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指在为社区居民提供便民利民服务过程中涉及到租赁或购买小型设备</w:t>
            </w:r>
            <w:r>
              <w:rPr>
                <w:rFonts w:hint="eastAsia" w:ascii="仿宋_GB2312" w:hAnsi="仿宋_GB2312" w:eastAsia="仿宋_GB2312" w:cs="仿宋_GB2312"/>
                <w:sz w:val="24"/>
                <w:szCs w:val="24"/>
                <w:highlight w:val="none"/>
                <w:lang w:eastAsia="zh-CN"/>
              </w:rPr>
              <w:t>（非易损易耗）</w:t>
            </w:r>
            <w:r>
              <w:rPr>
                <w:rFonts w:hint="eastAsia" w:ascii="仿宋_GB2312" w:hAnsi="仿宋_GB2312" w:eastAsia="仿宋_GB2312" w:cs="仿宋_GB2312"/>
                <w:sz w:val="24"/>
                <w:szCs w:val="24"/>
                <w:highlight w:val="none"/>
              </w:rPr>
              <w:t>器材所需要的相关费用。</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1、活动物品单次租赁需按照物品采购价格的20-25%租赁。</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2、活动物品多次租赁的价格不能超采购价格的20-25%租赁。</w:t>
            </w:r>
          </w:p>
        </w:tc>
        <w:tc>
          <w:tcPr>
            <w:tcW w:w="808"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p>
        </w:tc>
        <w:tc>
          <w:tcPr>
            <w:tcW w:w="1319"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租用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7</w:t>
            </w:r>
          </w:p>
        </w:tc>
        <w:tc>
          <w:tcPr>
            <w:tcW w:w="1161"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p>
        </w:tc>
        <w:tc>
          <w:tcPr>
            <w:tcW w:w="1121"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场地租赁费</w:t>
            </w:r>
          </w:p>
        </w:tc>
        <w:tc>
          <w:tcPr>
            <w:tcW w:w="4523" w:type="dxa"/>
            <w:vAlign w:val="center"/>
          </w:tcPr>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乒乓球或羽毛球等场地：每个片区每个小时≤70元；</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其他普通商业场地资源，参照市场指导价：</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1.100平及以下：场租≤500元/次；</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2.100-300平（含）：场租≤800元/次；</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3.300-500平（含）：场租≤1200元/次；</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4.500-1000平（含）：场租≤2000元/次</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最高场地费控制在2000元/次，由社区提供的场地可以在项目申报经费中进行扣减</w:t>
            </w:r>
          </w:p>
        </w:tc>
        <w:tc>
          <w:tcPr>
            <w:tcW w:w="808"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p>
        </w:tc>
        <w:tc>
          <w:tcPr>
            <w:tcW w:w="1319"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lang w:eastAsia="zh-CN"/>
              </w:rPr>
              <w:t>优先使用自有场地或公益性场地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8</w:t>
            </w:r>
          </w:p>
        </w:tc>
        <w:tc>
          <w:tcPr>
            <w:tcW w:w="1161" w:type="dxa"/>
            <w:vMerge w:val="restart"/>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r>
              <w:rPr>
                <w:rFonts w:hint="eastAsia" w:ascii="仿宋_GB2312" w:hAnsi="仿宋_GB2312" w:eastAsia="仿宋_GB2312" w:cs="仿宋_GB2312"/>
                <w:b/>
                <w:color w:val="000000"/>
                <w:kern w:val="0"/>
                <w:sz w:val="24"/>
                <w:szCs w:val="24"/>
                <w:highlight w:val="none"/>
                <w:lang w:bidi="ar"/>
              </w:rPr>
              <w:t>人力成本</w:t>
            </w:r>
          </w:p>
          <w:p>
            <w:pPr>
              <w:pStyle w:val="2"/>
              <w:keepNext w:val="0"/>
              <w:keepLines w:val="0"/>
              <w:pageBreakBefore w:val="0"/>
              <w:kinsoku/>
              <w:wordWrap/>
              <w:overflowPunct/>
              <w:topLinePunct w:val="0"/>
              <w:autoSpaceDE/>
              <w:autoSpaceDN/>
              <w:bidi w:val="0"/>
              <w:spacing w:line="560" w:lineRule="exact"/>
              <w:ind w:firstLine="0" w:firstLineChars="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
                <w:color w:val="000000"/>
                <w:kern w:val="0"/>
                <w:sz w:val="24"/>
                <w:szCs w:val="24"/>
                <w:highlight w:val="none"/>
                <w:lang w:bidi="ar"/>
              </w:rPr>
              <w:t>≤总费用20%</w:t>
            </w:r>
            <w:r>
              <w:rPr>
                <w:rFonts w:hint="eastAsia" w:ascii="仿宋_GB2312" w:hAnsi="仿宋_GB2312" w:eastAsia="仿宋_GB2312" w:cs="仿宋_GB2312"/>
                <w:b/>
                <w:color w:val="000000"/>
                <w:kern w:val="0"/>
                <w:sz w:val="24"/>
                <w:szCs w:val="24"/>
                <w:highlight w:val="none"/>
                <w:lang w:eastAsia="zh-CN" w:bidi="ar"/>
              </w:rPr>
              <w:t>（单纯培训类项目总体不能超过</w:t>
            </w:r>
            <w:r>
              <w:rPr>
                <w:rFonts w:hint="eastAsia" w:ascii="仿宋_GB2312" w:hAnsi="仿宋_GB2312" w:eastAsia="仿宋_GB2312" w:cs="仿宋_GB2312"/>
                <w:b/>
                <w:color w:val="000000"/>
                <w:kern w:val="0"/>
                <w:sz w:val="24"/>
                <w:szCs w:val="24"/>
                <w:highlight w:val="none"/>
                <w:lang w:val="en-US" w:eastAsia="zh-CN" w:bidi="ar"/>
              </w:rPr>
              <w:t>70%</w:t>
            </w:r>
            <w:r>
              <w:rPr>
                <w:rFonts w:hint="eastAsia" w:ascii="仿宋_GB2312" w:hAnsi="仿宋_GB2312" w:eastAsia="仿宋_GB2312" w:cs="仿宋_GB2312"/>
                <w:b/>
                <w:color w:val="000000"/>
                <w:kern w:val="0"/>
                <w:sz w:val="24"/>
                <w:szCs w:val="24"/>
                <w:highlight w:val="none"/>
                <w:lang w:eastAsia="zh-CN" w:bidi="ar"/>
              </w:rPr>
              <w:t>）</w:t>
            </w:r>
          </w:p>
        </w:tc>
        <w:tc>
          <w:tcPr>
            <w:tcW w:w="1121"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color w:val="000000"/>
                <w:kern w:val="0"/>
                <w:sz w:val="24"/>
                <w:szCs w:val="24"/>
                <w:highlight w:val="none"/>
                <w:lang w:bidi="ar"/>
              </w:rPr>
              <w:t>讲师</w:t>
            </w:r>
            <w:r>
              <w:rPr>
                <w:rFonts w:hint="eastAsia" w:ascii="仿宋_GB2312" w:hAnsi="仿宋_GB2312" w:eastAsia="仿宋_GB2312" w:cs="仿宋_GB2312"/>
                <w:bCs/>
                <w:color w:val="000000"/>
                <w:kern w:val="0"/>
                <w:sz w:val="24"/>
                <w:szCs w:val="24"/>
                <w:highlight w:val="none"/>
                <w:lang w:eastAsia="zh-CN" w:bidi="ar"/>
              </w:rPr>
              <w:t>费用</w:t>
            </w:r>
          </w:p>
        </w:tc>
        <w:tc>
          <w:tcPr>
            <w:tcW w:w="4523" w:type="dxa"/>
            <w:vAlign w:val="center"/>
          </w:tcPr>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1.聘请院士、全国知名专家标准为：1500元/人/小时；</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2.聘请正高级专业技术职称人员标准为：1000元/人/小时；</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3.聘请副高级专业技术职称人员标准为：500元/人/小时；</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4.聘请中级专业技术职称人员标准为：400元/人/小时；</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5.聘请初级专业技术职称人员/其他具备相关专业人员标准为：300元/人/小时。</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行业领域内相关人士费用建议≤</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00元元/人/</w:t>
            </w:r>
            <w:r>
              <w:rPr>
                <w:rFonts w:hint="eastAsia" w:ascii="仿宋_GB2312" w:hAnsi="仿宋_GB2312" w:eastAsia="仿宋_GB2312" w:cs="仿宋_GB2312"/>
                <w:sz w:val="24"/>
                <w:szCs w:val="24"/>
                <w:highlight w:val="none"/>
                <w:lang w:val="en-US" w:eastAsia="zh-CN"/>
              </w:rPr>
              <w:t>小时</w:t>
            </w:r>
            <w:r>
              <w:rPr>
                <w:rFonts w:hint="eastAsia" w:ascii="仿宋_GB2312" w:hAnsi="仿宋_GB2312" w:eastAsia="仿宋_GB2312" w:cs="仿宋_GB2312"/>
                <w:sz w:val="24"/>
                <w:szCs w:val="24"/>
                <w:highlight w:val="none"/>
              </w:rPr>
              <w:t>。</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b/>
                <w:bCs/>
                <w:sz w:val="24"/>
                <w:szCs w:val="24"/>
                <w:highlight w:val="none"/>
                <w:lang w:eastAsia="zh-CN"/>
              </w:rPr>
              <w:t>讲师证书认可范围：人社局、国家体育总局、事业单位、民政部注册登记的单位</w:t>
            </w:r>
            <w:r>
              <w:rPr>
                <w:rFonts w:hint="eastAsia" w:ascii="仿宋_GB2312" w:hAnsi="仿宋_GB2312" w:eastAsia="仿宋_GB2312" w:cs="仿宋_GB2312"/>
                <w:sz w:val="24"/>
                <w:szCs w:val="24"/>
                <w:highlight w:val="none"/>
                <w:lang w:val="en-US" w:eastAsia="zh-CN"/>
              </w:rPr>
              <w:t>)</w:t>
            </w:r>
          </w:p>
        </w:tc>
        <w:tc>
          <w:tcPr>
            <w:tcW w:w="808"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p>
        </w:tc>
        <w:tc>
          <w:tcPr>
            <w:tcW w:w="1319" w:type="dxa"/>
            <w:vAlign w:val="center"/>
          </w:tcPr>
          <w:p>
            <w:pPr>
              <w:keepNext w:val="0"/>
              <w:keepLines w:val="0"/>
              <w:pageBreakBefore w:val="0"/>
              <w:widowControl/>
              <w:numPr>
                <w:ilvl w:val="0"/>
                <w:numId w:val="0"/>
              </w:numPr>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每课时默认</w:t>
            </w:r>
            <w:r>
              <w:rPr>
                <w:rFonts w:hint="eastAsia" w:ascii="仿宋_GB2312" w:hAnsi="仿宋_GB2312" w:eastAsia="仿宋_GB2312" w:cs="仿宋_GB2312"/>
                <w:sz w:val="24"/>
                <w:szCs w:val="24"/>
                <w:highlight w:val="none"/>
                <w:lang w:val="en-US" w:eastAsia="zh-CN"/>
              </w:rPr>
              <w:t>60</w:t>
            </w:r>
            <w:r>
              <w:rPr>
                <w:rFonts w:hint="eastAsia" w:ascii="仿宋_GB2312" w:hAnsi="仿宋_GB2312" w:eastAsia="仿宋_GB2312" w:cs="仿宋_GB2312"/>
                <w:sz w:val="24"/>
                <w:szCs w:val="24"/>
                <w:highlight w:val="none"/>
              </w:rPr>
              <w:t>分钟。</w:t>
            </w:r>
          </w:p>
          <w:p>
            <w:pPr>
              <w:keepNext w:val="0"/>
              <w:keepLines w:val="0"/>
              <w:pageBreakBefore w:val="0"/>
              <w:widowControl/>
              <w:numPr>
                <w:ilvl w:val="0"/>
                <w:numId w:val="0"/>
              </w:numPr>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讲课</w:t>
            </w:r>
            <w:r>
              <w:rPr>
                <w:rFonts w:hint="eastAsia" w:ascii="仿宋_GB2312" w:hAnsi="仿宋_GB2312" w:eastAsia="仿宋_GB2312" w:cs="仿宋_GB2312"/>
                <w:sz w:val="24"/>
                <w:szCs w:val="24"/>
                <w:highlight w:val="none"/>
                <w:lang w:eastAsia="zh-CN"/>
              </w:rPr>
              <w:t>每场不能超少于</w:t>
            </w:r>
            <w:r>
              <w:rPr>
                <w:rFonts w:hint="eastAsia" w:ascii="仿宋_GB2312" w:hAnsi="仿宋_GB2312" w:eastAsia="仿宋_GB2312" w:cs="仿宋_GB2312"/>
                <w:sz w:val="24"/>
                <w:szCs w:val="24"/>
                <w:highlight w:val="none"/>
                <w:lang w:val="en-US" w:eastAsia="zh-CN"/>
              </w:rPr>
              <w:t>2小时。</w:t>
            </w:r>
          </w:p>
          <w:p>
            <w:pPr>
              <w:pStyle w:val="3"/>
              <w:keepNext w:val="0"/>
              <w:keepLines w:val="0"/>
              <w:pageBreakBefore w:val="0"/>
              <w:kinsoku/>
              <w:wordWrap/>
              <w:overflowPunct/>
              <w:topLinePunct w:val="0"/>
              <w:autoSpaceDE/>
              <w:autoSpaceDN/>
              <w:bidi w:val="0"/>
              <w:spacing w:line="560" w:lineRule="exact"/>
              <w:ind w:left="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同一名老师一天不能超</w:t>
            </w:r>
            <w:r>
              <w:rPr>
                <w:rFonts w:hint="eastAsia" w:ascii="仿宋_GB2312" w:hAnsi="仿宋_GB2312" w:eastAsia="仿宋_GB2312" w:cs="仿宋_GB2312"/>
                <w:sz w:val="24"/>
                <w:szCs w:val="24"/>
                <w:highlight w:val="none"/>
                <w:lang w:val="en-US" w:eastAsia="zh-CN"/>
              </w:rPr>
              <w:t>2场次/4课时。</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c>
          <w:tcPr>
            <w:tcW w:w="1161" w:type="dxa"/>
            <w:vMerge w:val="continue"/>
            <w:vAlign w:val="center"/>
          </w:tcPr>
          <w:p>
            <w:pPr>
              <w:pStyle w:val="2"/>
              <w:keepNext w:val="0"/>
              <w:keepLines w:val="0"/>
              <w:pageBreakBefore w:val="0"/>
              <w:kinsoku/>
              <w:wordWrap/>
              <w:overflowPunct/>
              <w:topLinePunct w:val="0"/>
              <w:autoSpaceDE/>
              <w:autoSpaceDN/>
              <w:bidi w:val="0"/>
              <w:spacing w:line="560" w:lineRule="exact"/>
              <w:ind w:firstLine="0" w:firstLineChars="0"/>
              <w:rPr>
                <w:rFonts w:hint="eastAsia" w:ascii="仿宋_GB2312" w:hAnsi="仿宋_GB2312" w:eastAsia="仿宋_GB2312" w:cs="仿宋_GB2312"/>
                <w:b/>
                <w:color w:val="000000"/>
                <w:kern w:val="0"/>
                <w:sz w:val="24"/>
                <w:szCs w:val="24"/>
                <w:highlight w:val="none"/>
                <w:lang w:bidi="ar"/>
              </w:rPr>
            </w:pPr>
          </w:p>
        </w:tc>
        <w:tc>
          <w:tcPr>
            <w:tcW w:w="1121"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sz w:val="24"/>
                <w:szCs w:val="24"/>
                <w:highlight w:val="none"/>
              </w:rPr>
              <w:t>助教费用</w:t>
            </w:r>
          </w:p>
        </w:tc>
        <w:tc>
          <w:tcPr>
            <w:tcW w:w="4523" w:type="dxa"/>
            <w:vAlign w:val="center"/>
          </w:tcPr>
          <w:p>
            <w:pPr>
              <w:keepNext w:val="0"/>
              <w:keepLines w:val="0"/>
              <w:pageBreakBefore w:val="0"/>
              <w:widowControl/>
              <w:numPr>
                <w:ilvl w:val="0"/>
                <w:numId w:val="1"/>
              </w:numPr>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具备</w:t>
            </w:r>
            <w:r>
              <w:rPr>
                <w:rFonts w:hint="eastAsia" w:ascii="仿宋_GB2312" w:hAnsi="仿宋_GB2312" w:eastAsia="仿宋_GB2312" w:cs="仿宋_GB2312"/>
                <w:sz w:val="24"/>
                <w:szCs w:val="24"/>
                <w:highlight w:val="none"/>
              </w:rPr>
              <w:t>资质的专业≤</w:t>
            </w:r>
            <w:r>
              <w:rPr>
                <w:rFonts w:hint="eastAsia" w:ascii="仿宋_GB2312" w:hAnsi="仿宋_GB2312" w:eastAsia="仿宋_GB2312" w:cs="仿宋_GB2312"/>
                <w:sz w:val="24"/>
                <w:szCs w:val="24"/>
                <w:highlight w:val="none"/>
                <w:lang w:val="en-US" w:eastAsia="zh-CN"/>
              </w:rPr>
              <w:t>300元/天</w:t>
            </w:r>
          </w:p>
          <w:p>
            <w:pPr>
              <w:keepNext w:val="0"/>
              <w:keepLines w:val="0"/>
              <w:pageBreakBefore w:val="0"/>
              <w:widowControl/>
              <w:numPr>
                <w:ilvl w:val="0"/>
                <w:numId w:val="1"/>
              </w:numPr>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sz w:val="24"/>
                <w:szCs w:val="24"/>
                <w:highlight w:val="none"/>
                <w:lang w:eastAsia="zh-CN"/>
              </w:rPr>
              <w:t>无资质但有相关经验资质</w:t>
            </w:r>
            <w:r>
              <w:rPr>
                <w:rFonts w:hint="eastAsia" w:ascii="仿宋_GB2312" w:hAnsi="仿宋_GB2312" w:eastAsia="仿宋_GB2312" w:cs="仿宋_GB2312"/>
                <w:sz w:val="24"/>
                <w:szCs w:val="24"/>
                <w:highlight w:val="none"/>
              </w:rPr>
              <w:t>≤200元/</w:t>
            </w:r>
            <w:r>
              <w:rPr>
                <w:rFonts w:hint="eastAsia" w:ascii="仿宋_GB2312" w:hAnsi="仿宋_GB2312" w:eastAsia="仿宋_GB2312" w:cs="仿宋_GB2312"/>
                <w:sz w:val="24"/>
                <w:szCs w:val="24"/>
                <w:highlight w:val="none"/>
                <w:lang w:eastAsia="zh-CN"/>
              </w:rPr>
              <w:t>天</w:t>
            </w:r>
          </w:p>
        </w:tc>
        <w:tc>
          <w:tcPr>
            <w:tcW w:w="808"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p>
        </w:tc>
        <w:tc>
          <w:tcPr>
            <w:tcW w:w="1319" w:type="dxa"/>
            <w:vAlign w:val="center"/>
          </w:tcPr>
          <w:p>
            <w:pPr>
              <w:pStyle w:val="3"/>
              <w:keepNext w:val="0"/>
              <w:keepLines w:val="0"/>
              <w:pageBreakBefore w:val="0"/>
              <w:kinsoku/>
              <w:wordWrap/>
              <w:overflowPunct/>
              <w:topLinePunct w:val="0"/>
              <w:autoSpaceDE/>
              <w:autoSpaceDN/>
              <w:bidi w:val="0"/>
              <w:spacing w:line="560" w:lineRule="exact"/>
              <w:ind w:left="0"/>
              <w:rPr>
                <w:rFonts w:hint="eastAsia" w:ascii="仿宋_GB2312" w:hAnsi="仿宋_GB2312" w:eastAsia="仿宋_GB2312" w:cs="仿宋_GB231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9</w:t>
            </w:r>
          </w:p>
        </w:tc>
        <w:tc>
          <w:tcPr>
            <w:tcW w:w="1161"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p>
        </w:tc>
        <w:tc>
          <w:tcPr>
            <w:tcW w:w="1121"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主持人费用</w:t>
            </w:r>
          </w:p>
        </w:tc>
        <w:tc>
          <w:tcPr>
            <w:tcW w:w="4523"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1.各大媒体主持人≤</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000元/</w:t>
            </w:r>
            <w:r>
              <w:rPr>
                <w:rFonts w:hint="eastAsia" w:ascii="仿宋_GB2312" w:hAnsi="仿宋_GB2312" w:eastAsia="仿宋_GB2312" w:cs="仿宋_GB2312"/>
                <w:sz w:val="24"/>
                <w:szCs w:val="24"/>
                <w:highlight w:val="none"/>
                <w:lang w:eastAsia="zh-CN"/>
              </w:rPr>
              <w:t>场</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（提供工作证、</w:t>
            </w:r>
            <w:r>
              <w:rPr>
                <w:rFonts w:hint="eastAsia" w:ascii="仿宋_GB2312" w:hAnsi="仿宋_GB2312" w:eastAsia="仿宋_GB2312" w:cs="仿宋_GB2312"/>
                <w:color w:val="000000"/>
                <w:kern w:val="0"/>
                <w:sz w:val="24"/>
                <w:szCs w:val="24"/>
                <w:highlight w:val="none"/>
                <w:lang w:val="en-US" w:eastAsia="zh-CN" w:bidi="ar"/>
              </w:rPr>
              <w:t>专业技术职称</w:t>
            </w:r>
            <w:r>
              <w:rPr>
                <w:rFonts w:hint="eastAsia" w:ascii="仿宋_GB2312" w:hAnsi="仿宋_GB2312" w:eastAsia="仿宋_GB2312" w:cs="仿宋_GB2312"/>
                <w:sz w:val="24"/>
                <w:szCs w:val="24"/>
                <w:highlight w:val="none"/>
                <w:lang w:eastAsia="zh-CN"/>
              </w:rPr>
              <w:t>）</w:t>
            </w:r>
          </w:p>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2.专业主持人≤1</w:t>
            </w:r>
            <w:r>
              <w:rPr>
                <w:rFonts w:hint="eastAsia" w:ascii="仿宋_GB2312" w:hAnsi="仿宋_GB2312" w:eastAsia="仿宋_GB2312" w:cs="仿宋_GB2312"/>
                <w:color w:val="000000"/>
                <w:kern w:val="0"/>
                <w:sz w:val="24"/>
                <w:szCs w:val="24"/>
                <w:highlight w:val="none"/>
                <w:lang w:val="en-US" w:eastAsia="zh-CN" w:bidi="ar"/>
              </w:rPr>
              <w:t>2</w:t>
            </w:r>
            <w:r>
              <w:rPr>
                <w:rFonts w:hint="eastAsia" w:ascii="仿宋_GB2312" w:hAnsi="仿宋_GB2312" w:eastAsia="仿宋_GB2312" w:cs="仿宋_GB2312"/>
                <w:color w:val="000000"/>
                <w:kern w:val="0"/>
                <w:sz w:val="24"/>
                <w:szCs w:val="24"/>
                <w:highlight w:val="none"/>
                <w:lang w:bidi="ar"/>
              </w:rPr>
              <w:t>00元/</w:t>
            </w:r>
            <w:r>
              <w:rPr>
                <w:rFonts w:hint="eastAsia" w:ascii="仿宋_GB2312" w:hAnsi="仿宋_GB2312" w:eastAsia="仿宋_GB2312" w:cs="仿宋_GB2312"/>
                <w:color w:val="000000"/>
                <w:kern w:val="0"/>
                <w:sz w:val="24"/>
                <w:szCs w:val="24"/>
                <w:highlight w:val="none"/>
                <w:lang w:eastAsia="zh-CN" w:bidi="ar"/>
              </w:rPr>
              <w:t>场</w:t>
            </w:r>
            <w:r>
              <w:rPr>
                <w:rFonts w:hint="eastAsia" w:ascii="仿宋_GB2312" w:hAnsi="仿宋_GB2312" w:eastAsia="仿宋_GB2312" w:cs="仿宋_GB2312"/>
                <w:color w:val="000000"/>
                <w:kern w:val="0"/>
                <w:sz w:val="24"/>
                <w:szCs w:val="24"/>
                <w:highlight w:val="none"/>
                <w:lang w:bidi="ar"/>
              </w:rPr>
              <w:t>；</w:t>
            </w:r>
            <w:r>
              <w:rPr>
                <w:rFonts w:hint="eastAsia" w:ascii="仿宋_GB2312" w:hAnsi="仿宋_GB2312" w:eastAsia="仿宋_GB2312" w:cs="仿宋_GB2312"/>
                <w:sz w:val="24"/>
                <w:szCs w:val="24"/>
                <w:highlight w:val="none"/>
                <w:lang w:eastAsia="zh-CN"/>
              </w:rPr>
              <w:t>（提供</w:t>
            </w:r>
            <w:r>
              <w:rPr>
                <w:rFonts w:hint="eastAsia" w:ascii="仿宋_GB2312" w:hAnsi="仿宋_GB2312" w:eastAsia="仿宋_GB2312" w:cs="仿宋_GB2312"/>
                <w:color w:val="000000"/>
                <w:kern w:val="0"/>
                <w:sz w:val="24"/>
                <w:szCs w:val="24"/>
                <w:highlight w:val="none"/>
                <w:lang w:val="en-US" w:eastAsia="zh-CN" w:bidi="ar"/>
              </w:rPr>
              <w:t>专业技术职称</w:t>
            </w:r>
            <w:r>
              <w:rPr>
                <w:rFonts w:hint="eastAsia" w:ascii="仿宋_GB2312" w:hAnsi="仿宋_GB2312" w:eastAsia="仿宋_GB2312" w:cs="仿宋_GB2312"/>
                <w:sz w:val="24"/>
                <w:szCs w:val="24"/>
                <w:highlight w:val="none"/>
                <w:lang w:eastAsia="zh-CN"/>
              </w:rPr>
              <w:t>）</w:t>
            </w:r>
          </w:p>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000000"/>
                <w:kern w:val="0"/>
                <w:sz w:val="24"/>
                <w:szCs w:val="24"/>
                <w:highlight w:val="none"/>
                <w:lang w:eastAsia="zh-CN" w:bidi="ar"/>
              </w:rPr>
            </w:pPr>
            <w:r>
              <w:rPr>
                <w:rFonts w:hint="eastAsia" w:ascii="仿宋_GB2312" w:hAnsi="仿宋_GB2312" w:eastAsia="仿宋_GB2312" w:cs="仿宋_GB2312"/>
                <w:color w:val="000000"/>
                <w:kern w:val="0"/>
                <w:sz w:val="24"/>
                <w:szCs w:val="24"/>
                <w:highlight w:val="none"/>
                <w:lang w:bidi="ar"/>
              </w:rPr>
              <w:t>3.非专业爱好人士主持人≤</w:t>
            </w:r>
            <w:r>
              <w:rPr>
                <w:rFonts w:hint="eastAsia" w:ascii="仿宋_GB2312" w:hAnsi="仿宋_GB2312" w:eastAsia="仿宋_GB2312" w:cs="仿宋_GB2312"/>
                <w:color w:val="000000"/>
                <w:kern w:val="0"/>
                <w:sz w:val="24"/>
                <w:szCs w:val="24"/>
                <w:highlight w:val="none"/>
                <w:lang w:val="en-US" w:eastAsia="zh-CN" w:bidi="ar"/>
              </w:rPr>
              <w:t>5</w:t>
            </w:r>
            <w:r>
              <w:rPr>
                <w:rFonts w:hint="eastAsia" w:ascii="仿宋_GB2312" w:hAnsi="仿宋_GB2312" w:eastAsia="仿宋_GB2312" w:cs="仿宋_GB2312"/>
                <w:color w:val="000000"/>
                <w:kern w:val="0"/>
                <w:sz w:val="24"/>
                <w:szCs w:val="24"/>
                <w:highlight w:val="none"/>
                <w:lang w:bidi="ar"/>
              </w:rPr>
              <w:t>00元/</w:t>
            </w:r>
            <w:r>
              <w:rPr>
                <w:rFonts w:hint="eastAsia" w:ascii="仿宋_GB2312" w:hAnsi="仿宋_GB2312" w:eastAsia="仿宋_GB2312" w:cs="仿宋_GB2312"/>
                <w:color w:val="000000"/>
                <w:kern w:val="0"/>
                <w:sz w:val="24"/>
                <w:szCs w:val="24"/>
                <w:highlight w:val="none"/>
                <w:lang w:eastAsia="zh-CN" w:bidi="ar"/>
              </w:rPr>
              <w:t>场（提供相关专业的毕业证、工作证）</w:t>
            </w:r>
          </w:p>
        </w:tc>
        <w:tc>
          <w:tcPr>
            <w:tcW w:w="808" w:type="dxa"/>
            <w:vMerge w:val="restart"/>
            <w:vAlign w:val="center"/>
          </w:tcPr>
          <w:p>
            <w:pPr>
              <w:keepNext w:val="0"/>
              <w:keepLines w:val="0"/>
              <w:pageBreakBefore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sz w:val="24"/>
                <w:szCs w:val="24"/>
                <w:highlight w:val="none"/>
              </w:rPr>
              <w:t>参考市场价格</w:t>
            </w:r>
          </w:p>
        </w:tc>
        <w:tc>
          <w:tcPr>
            <w:tcW w:w="1319"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w:t>
            </w:r>
          </w:p>
        </w:tc>
        <w:tc>
          <w:tcPr>
            <w:tcW w:w="1161"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p>
        </w:tc>
        <w:tc>
          <w:tcPr>
            <w:tcW w:w="1121"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裁判费</w:t>
            </w:r>
          </w:p>
        </w:tc>
        <w:tc>
          <w:tcPr>
            <w:tcW w:w="4523"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bidi="ar"/>
              </w:rPr>
              <w:t>具备资质≤300元/场，同一人同项目</w:t>
            </w:r>
            <w:r>
              <w:rPr>
                <w:rFonts w:hint="eastAsia" w:ascii="仿宋_GB2312" w:hAnsi="仿宋_GB2312" w:eastAsia="仿宋_GB2312" w:cs="仿宋_GB2312"/>
                <w:color w:val="000000"/>
                <w:kern w:val="0"/>
                <w:sz w:val="24"/>
                <w:szCs w:val="24"/>
                <w:highlight w:val="none"/>
                <w:lang w:eastAsia="zh-CN" w:bidi="ar"/>
              </w:rPr>
              <w:t>每天</w:t>
            </w:r>
            <w:r>
              <w:rPr>
                <w:rFonts w:hint="eastAsia" w:ascii="仿宋_GB2312" w:hAnsi="仿宋_GB2312" w:eastAsia="仿宋_GB2312" w:cs="仿宋_GB2312"/>
                <w:color w:val="000000"/>
                <w:kern w:val="0"/>
                <w:sz w:val="24"/>
                <w:szCs w:val="24"/>
                <w:highlight w:val="none"/>
                <w:lang w:bidi="ar"/>
              </w:rPr>
              <w:t>不超过</w:t>
            </w:r>
            <w:r>
              <w:rPr>
                <w:rFonts w:hint="eastAsia" w:ascii="仿宋_GB2312" w:hAnsi="仿宋_GB2312" w:eastAsia="仿宋_GB2312" w:cs="仿宋_GB2312"/>
                <w:color w:val="000000"/>
                <w:kern w:val="0"/>
                <w:sz w:val="24"/>
                <w:szCs w:val="24"/>
                <w:highlight w:val="none"/>
                <w:lang w:val="en-US" w:eastAsia="zh-CN" w:bidi="ar"/>
              </w:rPr>
              <w:t>3场。</w:t>
            </w:r>
          </w:p>
        </w:tc>
        <w:tc>
          <w:tcPr>
            <w:tcW w:w="808" w:type="dxa"/>
            <w:vMerge w:val="continue"/>
            <w:vAlign w:val="center"/>
          </w:tcPr>
          <w:p>
            <w:pPr>
              <w:keepNext w:val="0"/>
              <w:keepLines w:val="0"/>
              <w:pageBreakBefore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000000"/>
                <w:kern w:val="0"/>
                <w:sz w:val="24"/>
                <w:szCs w:val="24"/>
                <w:highlight w:val="none"/>
                <w:lang w:bidi="ar"/>
              </w:rPr>
            </w:pPr>
          </w:p>
        </w:tc>
        <w:tc>
          <w:tcPr>
            <w:tcW w:w="1319"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1</w:t>
            </w:r>
          </w:p>
        </w:tc>
        <w:tc>
          <w:tcPr>
            <w:tcW w:w="1161"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p>
        </w:tc>
        <w:tc>
          <w:tcPr>
            <w:tcW w:w="1121"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sz w:val="24"/>
                <w:szCs w:val="24"/>
                <w:highlight w:val="none"/>
              </w:rPr>
              <w:t>节目演出费</w:t>
            </w:r>
          </w:p>
        </w:tc>
        <w:tc>
          <w:tcPr>
            <w:tcW w:w="4523" w:type="dxa"/>
            <w:vAlign w:val="center"/>
          </w:tcPr>
          <w:p>
            <w:pPr>
              <w:keepNext w:val="0"/>
              <w:keepLines w:val="0"/>
              <w:pageBreakBefore w:val="0"/>
              <w:numPr>
                <w:ilvl w:val="0"/>
                <w:numId w:val="2"/>
              </w:numPr>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外邀</w:t>
            </w:r>
            <w:r>
              <w:rPr>
                <w:rFonts w:hint="eastAsia" w:ascii="仿宋_GB2312" w:hAnsi="仿宋_GB2312" w:eastAsia="仿宋_GB2312" w:cs="仿宋_GB2312"/>
                <w:sz w:val="24"/>
                <w:szCs w:val="24"/>
                <w:highlight w:val="none"/>
                <w:lang w:val="en-US" w:eastAsia="zh-CN"/>
              </w:rPr>
              <w:t>5人以下</w:t>
            </w:r>
            <w:r>
              <w:rPr>
                <w:rFonts w:hint="eastAsia" w:ascii="仿宋_GB2312" w:hAnsi="仿宋_GB2312" w:eastAsia="仿宋_GB2312" w:cs="仿宋_GB2312"/>
                <w:sz w:val="24"/>
                <w:szCs w:val="24"/>
                <w:highlight w:val="none"/>
              </w:rPr>
              <w:t>节目≤1000元/个</w:t>
            </w:r>
          </w:p>
          <w:p>
            <w:pPr>
              <w:keepNext w:val="0"/>
              <w:keepLines w:val="0"/>
              <w:pageBreakBefore w:val="0"/>
              <w:numPr>
                <w:ilvl w:val="0"/>
                <w:numId w:val="2"/>
              </w:numPr>
              <w:kinsoku/>
              <w:wordWrap/>
              <w:overflowPunct/>
              <w:topLinePunct w:val="0"/>
              <w:autoSpaceDE/>
              <w:autoSpaceDN/>
              <w:bidi w:val="0"/>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rPr>
              <w:t>外邀</w:t>
            </w:r>
            <w:r>
              <w:rPr>
                <w:rFonts w:hint="eastAsia" w:ascii="仿宋_GB2312" w:hAnsi="仿宋_GB2312" w:eastAsia="仿宋_GB2312" w:cs="仿宋_GB2312"/>
                <w:sz w:val="24"/>
                <w:szCs w:val="24"/>
                <w:highlight w:val="none"/>
                <w:lang w:val="en-US" w:eastAsia="zh-CN"/>
              </w:rPr>
              <w:t>5人以上</w:t>
            </w:r>
            <w:r>
              <w:rPr>
                <w:rFonts w:hint="eastAsia" w:ascii="仿宋_GB2312" w:hAnsi="仿宋_GB2312" w:eastAsia="仿宋_GB2312" w:cs="仿宋_GB2312"/>
                <w:sz w:val="24"/>
                <w:szCs w:val="24"/>
                <w:highlight w:val="none"/>
              </w:rPr>
              <w:t>节目≤</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000元/个</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.本社区提供的节目建议化妆费用人均≤50元</w:t>
            </w:r>
          </w:p>
        </w:tc>
        <w:tc>
          <w:tcPr>
            <w:tcW w:w="808" w:type="dxa"/>
            <w:vMerge w:val="continue"/>
            <w:vAlign w:val="center"/>
          </w:tcPr>
          <w:p>
            <w:pPr>
              <w:keepNext w:val="0"/>
              <w:keepLines w:val="0"/>
              <w:pageBreakBefore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000000"/>
                <w:kern w:val="0"/>
                <w:sz w:val="24"/>
                <w:szCs w:val="24"/>
                <w:highlight w:val="none"/>
                <w:lang w:bidi="ar"/>
              </w:rPr>
            </w:pPr>
          </w:p>
        </w:tc>
        <w:tc>
          <w:tcPr>
            <w:tcW w:w="1319"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3</w:t>
            </w:r>
          </w:p>
        </w:tc>
        <w:tc>
          <w:tcPr>
            <w:tcW w:w="1161"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p>
        </w:tc>
        <w:tc>
          <w:tcPr>
            <w:tcW w:w="1121"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教练费用</w:t>
            </w:r>
          </w:p>
        </w:tc>
        <w:tc>
          <w:tcPr>
            <w:tcW w:w="4523" w:type="dxa"/>
            <w:vAlign w:val="center"/>
          </w:tcPr>
          <w:p>
            <w:pPr>
              <w:keepNext w:val="0"/>
              <w:keepLines w:val="0"/>
              <w:pageBreakBefore w:val="0"/>
              <w:widowControl/>
              <w:numPr>
                <w:ilvl w:val="0"/>
                <w:numId w:val="0"/>
              </w:numPr>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color w:val="auto"/>
                <w:sz w:val="24"/>
                <w:szCs w:val="24"/>
                <w:highlight w:val="none"/>
              </w:rPr>
              <w:t>专业教练：按</w:t>
            </w:r>
            <w:r>
              <w:rPr>
                <w:rFonts w:hint="eastAsia" w:ascii="仿宋_GB2312" w:hAnsi="仿宋_GB2312" w:eastAsia="仿宋_GB2312" w:cs="仿宋_GB2312"/>
                <w:color w:val="auto"/>
                <w:sz w:val="24"/>
                <w:szCs w:val="24"/>
                <w:highlight w:val="none"/>
                <w:lang w:eastAsia="zh-CN"/>
              </w:rPr>
              <w:t>体育</w:t>
            </w:r>
            <w:r>
              <w:rPr>
                <w:rFonts w:hint="eastAsia" w:ascii="仿宋_GB2312" w:hAnsi="仿宋_GB2312" w:eastAsia="仿宋_GB2312" w:cs="仿宋_GB2312"/>
                <w:color w:val="auto"/>
                <w:sz w:val="24"/>
                <w:szCs w:val="24"/>
                <w:highlight w:val="none"/>
              </w:rPr>
              <w:t>教练资质等级（一级、二级、三级、高级、国家级）给付规定费用：</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（1）一级教练</w:t>
            </w:r>
            <w:r>
              <w:rPr>
                <w:rFonts w:hint="eastAsia" w:ascii="仿宋_GB2312" w:hAnsi="仿宋_GB2312" w:eastAsia="仿宋_GB2312" w:cs="仿宋_GB2312"/>
                <w:sz w:val="24"/>
                <w:szCs w:val="24"/>
                <w:highlight w:val="none"/>
              </w:rPr>
              <w:t>为中级职务</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00元/</w:t>
            </w:r>
            <w:r>
              <w:rPr>
                <w:rFonts w:hint="eastAsia" w:ascii="仿宋_GB2312" w:hAnsi="仿宋_GB2312" w:eastAsia="仿宋_GB2312" w:cs="仿宋_GB2312"/>
                <w:color w:val="auto"/>
                <w:sz w:val="24"/>
                <w:szCs w:val="24"/>
                <w:highlight w:val="none"/>
                <w:lang w:eastAsia="zh-CN"/>
              </w:rPr>
              <w:t>半天</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（2）二</w:t>
            </w:r>
            <w:r>
              <w:rPr>
                <w:rFonts w:hint="eastAsia" w:ascii="仿宋_GB2312" w:hAnsi="仿宋_GB2312" w:eastAsia="仿宋_GB2312" w:cs="仿宋_GB2312"/>
                <w:color w:val="auto"/>
                <w:sz w:val="24"/>
                <w:szCs w:val="24"/>
                <w:highlight w:val="none"/>
                <w:lang w:eastAsia="zh-CN"/>
              </w:rPr>
              <w:t>、三</w:t>
            </w:r>
            <w:r>
              <w:rPr>
                <w:rFonts w:hint="eastAsia" w:ascii="仿宋_GB2312" w:hAnsi="仿宋_GB2312" w:eastAsia="仿宋_GB2312" w:cs="仿宋_GB2312"/>
                <w:color w:val="auto"/>
                <w:sz w:val="24"/>
                <w:szCs w:val="24"/>
                <w:highlight w:val="none"/>
              </w:rPr>
              <w:t>级教练</w:t>
            </w:r>
            <w:r>
              <w:rPr>
                <w:rFonts w:hint="eastAsia" w:ascii="仿宋_GB2312" w:hAnsi="仿宋_GB2312" w:eastAsia="仿宋_GB2312" w:cs="仿宋_GB2312"/>
                <w:sz w:val="24"/>
                <w:szCs w:val="24"/>
                <w:highlight w:val="none"/>
              </w:rPr>
              <w:t>为初级职务</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00元/</w:t>
            </w:r>
            <w:r>
              <w:rPr>
                <w:rFonts w:hint="eastAsia" w:ascii="仿宋_GB2312" w:hAnsi="仿宋_GB2312" w:eastAsia="仿宋_GB2312" w:cs="仿宋_GB2312"/>
                <w:color w:val="auto"/>
                <w:sz w:val="24"/>
                <w:szCs w:val="24"/>
                <w:highlight w:val="none"/>
                <w:lang w:eastAsia="zh-CN"/>
              </w:rPr>
              <w:t>半天</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sz w:val="24"/>
                <w:szCs w:val="24"/>
                <w:highlight w:val="none"/>
              </w:rPr>
              <w:t>高级教练≤1500元/</w:t>
            </w:r>
            <w:r>
              <w:rPr>
                <w:rFonts w:hint="eastAsia" w:ascii="仿宋_GB2312" w:hAnsi="仿宋_GB2312" w:eastAsia="仿宋_GB2312" w:cs="仿宋_GB2312"/>
                <w:sz w:val="24"/>
                <w:szCs w:val="24"/>
                <w:highlight w:val="none"/>
                <w:lang w:eastAsia="zh-CN"/>
              </w:rPr>
              <w:t>半天</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）国家级教练≤2000元/</w:t>
            </w:r>
            <w:r>
              <w:rPr>
                <w:rFonts w:hint="eastAsia" w:ascii="仿宋_GB2312" w:hAnsi="仿宋_GB2312" w:eastAsia="仿宋_GB2312" w:cs="仿宋_GB2312"/>
                <w:sz w:val="24"/>
                <w:szCs w:val="24"/>
                <w:highlight w:val="none"/>
                <w:lang w:eastAsia="zh-CN"/>
              </w:rPr>
              <w:t>半天</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2.行业领域内相关人士教练费用≤300元/</w:t>
            </w:r>
            <w:r>
              <w:rPr>
                <w:rFonts w:hint="eastAsia" w:ascii="仿宋_GB2312" w:hAnsi="仿宋_GB2312" w:eastAsia="仿宋_GB2312" w:cs="仿宋_GB2312"/>
                <w:color w:val="auto"/>
                <w:sz w:val="24"/>
                <w:szCs w:val="24"/>
                <w:highlight w:val="none"/>
                <w:lang w:eastAsia="zh-CN"/>
              </w:rPr>
              <w:t>半天</w:t>
            </w:r>
          </w:p>
        </w:tc>
        <w:tc>
          <w:tcPr>
            <w:tcW w:w="808" w:type="dxa"/>
            <w:vMerge w:val="continue"/>
            <w:vAlign w:val="center"/>
          </w:tcPr>
          <w:p>
            <w:pPr>
              <w:keepNext w:val="0"/>
              <w:keepLines w:val="0"/>
              <w:pageBreakBefore w:val="0"/>
              <w:kinsoku/>
              <w:wordWrap/>
              <w:overflowPunct/>
              <w:topLinePunct w:val="0"/>
              <w:autoSpaceDE/>
              <w:autoSpaceDN/>
              <w:bidi w:val="0"/>
              <w:spacing w:line="560" w:lineRule="exact"/>
              <w:jc w:val="center"/>
              <w:textAlignment w:val="center"/>
              <w:rPr>
                <w:rFonts w:hint="eastAsia" w:ascii="仿宋_GB2312" w:hAnsi="仿宋_GB2312" w:eastAsia="仿宋_GB2312" w:cs="仿宋_GB2312"/>
                <w:color w:val="000000"/>
                <w:kern w:val="0"/>
                <w:sz w:val="24"/>
                <w:szCs w:val="24"/>
                <w:highlight w:val="none"/>
                <w:lang w:bidi="ar"/>
              </w:rPr>
            </w:pPr>
          </w:p>
        </w:tc>
        <w:tc>
          <w:tcPr>
            <w:tcW w:w="1319" w:type="dxa"/>
            <w:vAlign w:val="center"/>
          </w:tcPr>
          <w:p>
            <w:pPr>
              <w:keepNext w:val="0"/>
              <w:keepLines w:val="0"/>
              <w:pageBreakBefore w:val="0"/>
              <w:widowControl/>
              <w:kinsoku/>
              <w:wordWrap/>
              <w:overflowPunct/>
              <w:topLinePunct w:val="0"/>
              <w:autoSpaceDE/>
              <w:autoSpaceDN/>
              <w:bidi w:val="0"/>
              <w:spacing w:line="560" w:lineRule="exact"/>
              <w:ind w:firstLine="311" w:firstLineChars="0"/>
              <w:jc w:val="left"/>
              <w:textAlignment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5</w:t>
            </w:r>
          </w:p>
        </w:tc>
        <w:tc>
          <w:tcPr>
            <w:tcW w:w="1161"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p>
        </w:tc>
        <w:tc>
          <w:tcPr>
            <w:tcW w:w="1121"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摄影摄像</w:t>
            </w:r>
          </w:p>
        </w:tc>
        <w:tc>
          <w:tcPr>
            <w:tcW w:w="4523" w:type="dxa"/>
            <w:vAlign w:val="center"/>
          </w:tcPr>
          <w:p>
            <w:pPr>
              <w:keepNext w:val="0"/>
              <w:keepLines w:val="0"/>
              <w:pageBreakBefore w:val="0"/>
              <w:widowControl/>
              <w:numPr>
                <w:ilvl w:val="0"/>
                <w:numId w:val="0"/>
              </w:numPr>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1.具备资质的专业摄影费≤1000元/场。</w:t>
            </w:r>
          </w:p>
          <w:p>
            <w:pPr>
              <w:keepNext w:val="0"/>
              <w:keepLines w:val="0"/>
              <w:pageBreakBefore w:val="0"/>
              <w:widowControl/>
              <w:numPr>
                <w:ilvl w:val="0"/>
                <w:numId w:val="0"/>
              </w:numPr>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2.具备资质的专业摄像费≤1500元/场。</w:t>
            </w:r>
          </w:p>
          <w:p>
            <w:pPr>
              <w:pStyle w:val="2"/>
              <w:keepNext w:val="0"/>
              <w:keepLines w:val="0"/>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highlight w:val="none"/>
                <w:lang w:val="en-US" w:eastAsia="zh-CN" w:bidi="ar"/>
              </w:rPr>
              <w:t>3.非摄像、摄影专业爱好人士≤800元/场（提供相关专业的毕业证、工作证）</w:t>
            </w:r>
          </w:p>
        </w:tc>
        <w:tc>
          <w:tcPr>
            <w:tcW w:w="808"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p>
        </w:tc>
        <w:tc>
          <w:tcPr>
            <w:tcW w:w="1319" w:type="dxa"/>
            <w:vAlign w:val="center"/>
          </w:tcPr>
          <w:p>
            <w:pPr>
              <w:keepNext w:val="0"/>
              <w:keepLines w:val="0"/>
              <w:pageBreakBefore w:val="0"/>
              <w:tabs>
                <w:tab w:val="left" w:pos="259"/>
              </w:tabs>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color w:val="000000"/>
                <w:kern w:val="0"/>
                <w:sz w:val="24"/>
                <w:szCs w:val="24"/>
                <w:highlight w:val="none"/>
                <w:lang w:val="en-US" w:eastAsia="zh-CN" w:bidi="ar"/>
              </w:rPr>
              <w:t>含作品成果、设施设备、过程制作等费用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6" w:type="dxa"/>
            <w:vMerge w:val="restart"/>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6</w:t>
            </w:r>
          </w:p>
        </w:tc>
        <w:tc>
          <w:tcPr>
            <w:tcW w:w="1161"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p>
        </w:tc>
        <w:tc>
          <w:tcPr>
            <w:tcW w:w="1121" w:type="dxa"/>
            <w:vMerge w:val="restart"/>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color w:val="000000"/>
                <w:kern w:val="0"/>
                <w:sz w:val="24"/>
                <w:szCs w:val="24"/>
                <w:highlight w:val="none"/>
                <w:lang w:bidi="ar"/>
              </w:rPr>
              <w:t>执行或协助工作人员补贴</w:t>
            </w:r>
          </w:p>
        </w:tc>
        <w:tc>
          <w:tcPr>
            <w:tcW w:w="4523"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color w:val="000000"/>
                <w:kern w:val="0"/>
                <w:sz w:val="24"/>
                <w:szCs w:val="24"/>
                <w:highlight w:val="none"/>
                <w:lang w:bidi="ar"/>
              </w:rPr>
              <w:t>普工工作岗位，协助活动秩序、带领主持、安全保障、后勤工作等≤200元/人/</w:t>
            </w:r>
            <w:r>
              <w:rPr>
                <w:rFonts w:hint="eastAsia" w:ascii="仿宋_GB2312" w:hAnsi="仿宋_GB2312" w:eastAsia="仿宋_GB2312" w:cs="仿宋_GB2312"/>
                <w:color w:val="000000"/>
                <w:kern w:val="0"/>
                <w:sz w:val="24"/>
                <w:szCs w:val="24"/>
                <w:highlight w:val="none"/>
                <w:lang w:eastAsia="zh-CN" w:bidi="ar"/>
              </w:rPr>
              <w:t>场</w:t>
            </w:r>
          </w:p>
        </w:tc>
        <w:tc>
          <w:tcPr>
            <w:tcW w:w="808"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p>
        </w:tc>
        <w:tc>
          <w:tcPr>
            <w:tcW w:w="1319" w:type="dxa"/>
            <w:vMerge w:val="restart"/>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不列支义工补贴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6"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c>
          <w:tcPr>
            <w:tcW w:w="1161"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p>
        </w:tc>
        <w:tc>
          <w:tcPr>
            <w:tcW w:w="1121"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color w:val="000000"/>
                <w:kern w:val="0"/>
                <w:sz w:val="24"/>
                <w:szCs w:val="24"/>
                <w:highlight w:val="none"/>
                <w:lang w:bidi="ar"/>
              </w:rPr>
            </w:pPr>
          </w:p>
        </w:tc>
        <w:tc>
          <w:tcPr>
            <w:tcW w:w="4523"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技术工作岗位：活动组织过程中聘请具有一定专业技术（修鞋/理发/磨刀/清洁/修手机等），能配合实施方在活动中担任重要角色的专业人员所需要的劳务费 ≤</w:t>
            </w:r>
            <w:r>
              <w:rPr>
                <w:rFonts w:hint="eastAsia" w:ascii="仿宋_GB2312" w:hAnsi="仿宋_GB2312" w:eastAsia="仿宋_GB2312" w:cs="仿宋_GB2312"/>
                <w:color w:val="000000"/>
                <w:kern w:val="0"/>
                <w:sz w:val="24"/>
                <w:szCs w:val="24"/>
                <w:highlight w:val="none"/>
                <w:lang w:val="en-US" w:eastAsia="zh-CN" w:bidi="ar"/>
              </w:rPr>
              <w:t>4</w:t>
            </w:r>
            <w:r>
              <w:rPr>
                <w:rFonts w:hint="eastAsia" w:ascii="仿宋_GB2312" w:hAnsi="仿宋_GB2312" w:eastAsia="仿宋_GB2312" w:cs="仿宋_GB2312"/>
                <w:color w:val="000000"/>
                <w:kern w:val="0"/>
                <w:sz w:val="24"/>
                <w:szCs w:val="24"/>
                <w:highlight w:val="none"/>
                <w:lang w:bidi="ar"/>
              </w:rPr>
              <w:t>00元/人/次</w:t>
            </w:r>
          </w:p>
        </w:tc>
        <w:tc>
          <w:tcPr>
            <w:tcW w:w="808"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p>
        </w:tc>
        <w:tc>
          <w:tcPr>
            <w:tcW w:w="1319"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7</w:t>
            </w:r>
          </w:p>
        </w:tc>
        <w:tc>
          <w:tcPr>
            <w:tcW w:w="1161" w:type="dxa"/>
            <w:vMerge w:val="restart"/>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r>
              <w:rPr>
                <w:rFonts w:hint="eastAsia" w:ascii="仿宋_GB2312" w:hAnsi="仿宋_GB2312" w:eastAsia="仿宋_GB2312" w:cs="仿宋_GB2312"/>
                <w:b/>
                <w:color w:val="000000"/>
                <w:kern w:val="0"/>
                <w:sz w:val="24"/>
                <w:szCs w:val="24"/>
                <w:highlight w:val="none"/>
                <w:lang w:bidi="ar"/>
              </w:rPr>
              <w:t>后勤保障≤总费用20%）</w:t>
            </w:r>
          </w:p>
        </w:tc>
        <w:tc>
          <w:tcPr>
            <w:tcW w:w="1121"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物资运输费</w:t>
            </w:r>
          </w:p>
        </w:tc>
        <w:tc>
          <w:tcPr>
            <w:tcW w:w="4523" w:type="dxa"/>
            <w:vAlign w:val="center"/>
          </w:tcPr>
          <w:p>
            <w:pPr>
              <w:keepNext w:val="0"/>
              <w:keepLines w:val="0"/>
              <w:pageBreakBefore w:val="0"/>
              <w:widowControl/>
              <w:numPr>
                <w:ilvl w:val="0"/>
                <w:numId w:val="3"/>
              </w:numPr>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大型卡车≤1000元/次</w:t>
            </w:r>
          </w:p>
          <w:p>
            <w:pPr>
              <w:keepNext w:val="0"/>
              <w:keepLines w:val="0"/>
              <w:pageBreakBefore w:val="0"/>
              <w:widowControl/>
              <w:numPr>
                <w:ilvl w:val="0"/>
                <w:numId w:val="3"/>
              </w:numPr>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中小型货车≤500元/次</w:t>
            </w:r>
          </w:p>
          <w:p>
            <w:pPr>
              <w:keepNext w:val="0"/>
              <w:keepLines w:val="0"/>
              <w:pageBreakBefore w:val="0"/>
              <w:widowControl/>
              <w:numPr>
                <w:ilvl w:val="0"/>
                <w:numId w:val="3"/>
              </w:numPr>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小型汽车≤200元/次</w:t>
            </w:r>
          </w:p>
        </w:tc>
        <w:tc>
          <w:tcPr>
            <w:tcW w:w="808"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p>
        </w:tc>
        <w:tc>
          <w:tcPr>
            <w:tcW w:w="1319"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含往返和搬运费用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8</w:t>
            </w:r>
          </w:p>
        </w:tc>
        <w:tc>
          <w:tcPr>
            <w:tcW w:w="1161"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p>
        </w:tc>
        <w:tc>
          <w:tcPr>
            <w:tcW w:w="1121"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包车费用</w:t>
            </w:r>
          </w:p>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sz w:val="24"/>
                <w:szCs w:val="24"/>
                <w:highlight w:val="none"/>
              </w:rPr>
            </w:pPr>
          </w:p>
        </w:tc>
        <w:tc>
          <w:tcPr>
            <w:tcW w:w="4523" w:type="dxa"/>
            <w:vAlign w:val="center"/>
          </w:tcPr>
          <w:p>
            <w:pPr>
              <w:keepNext w:val="0"/>
              <w:keepLines w:val="0"/>
              <w:pageBreakBefore w:val="0"/>
              <w:kinsoku/>
              <w:wordWrap/>
              <w:overflowPunct/>
              <w:topLinePunct w:val="0"/>
              <w:autoSpaceDE/>
              <w:autoSpaceDN/>
              <w:bidi w:val="0"/>
              <w:spacing w:line="560" w:lineRule="exact"/>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大巴≤</w:t>
            </w:r>
            <w:r>
              <w:rPr>
                <w:rFonts w:hint="eastAsia" w:ascii="仿宋_GB2312" w:hAnsi="仿宋_GB2312" w:eastAsia="仿宋_GB2312" w:cs="仿宋_GB2312"/>
                <w:sz w:val="24"/>
                <w:szCs w:val="24"/>
                <w:highlight w:val="none"/>
                <w:lang w:val="en-US" w:eastAsia="zh-CN"/>
              </w:rPr>
              <w:t>15</w:t>
            </w:r>
            <w:r>
              <w:rPr>
                <w:rFonts w:hint="eastAsia" w:ascii="仿宋_GB2312" w:hAnsi="仿宋_GB2312" w:eastAsia="仿宋_GB2312" w:cs="仿宋_GB2312"/>
                <w:sz w:val="24"/>
                <w:szCs w:val="24"/>
                <w:highlight w:val="none"/>
              </w:rPr>
              <w:t>00元/天</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25</w:t>
            </w:r>
            <w:r>
              <w:rPr>
                <w:rFonts w:hint="eastAsia" w:ascii="仿宋_GB2312" w:hAnsi="仿宋_GB2312" w:eastAsia="仿宋_GB2312" w:cs="仿宋_GB2312"/>
                <w:sz w:val="24"/>
                <w:szCs w:val="24"/>
                <w:highlight w:val="none"/>
              </w:rPr>
              <w:t>座</w:t>
            </w:r>
            <w:r>
              <w:rPr>
                <w:rFonts w:hint="eastAsia" w:ascii="仿宋_GB2312" w:hAnsi="仿宋_GB2312" w:eastAsia="仿宋_GB2312" w:cs="仿宋_GB2312"/>
                <w:sz w:val="24"/>
                <w:szCs w:val="24"/>
                <w:highlight w:val="none"/>
                <w:lang w:eastAsia="zh-CN"/>
              </w:rPr>
              <w:t>以上）</w:t>
            </w:r>
          </w:p>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中巴≤1</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00元/天</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座</w:t>
            </w:r>
            <w:r>
              <w:rPr>
                <w:rFonts w:hint="eastAsia" w:ascii="仿宋_GB2312" w:hAnsi="仿宋_GB2312" w:eastAsia="仿宋_GB2312" w:cs="仿宋_GB2312"/>
                <w:sz w:val="24"/>
                <w:szCs w:val="24"/>
                <w:highlight w:val="none"/>
                <w:lang w:eastAsia="zh-CN"/>
              </w:rPr>
              <w:t>以上）</w:t>
            </w:r>
          </w:p>
        </w:tc>
        <w:tc>
          <w:tcPr>
            <w:tcW w:w="808" w:type="dxa"/>
            <w:vMerge w:val="continue"/>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p>
        </w:tc>
        <w:tc>
          <w:tcPr>
            <w:tcW w:w="1319"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bCs/>
                <w:color w:val="000000"/>
                <w:kern w:val="0"/>
                <w:sz w:val="24"/>
                <w:szCs w:val="24"/>
                <w:highlight w:val="none"/>
                <w:lang w:bidi="ar"/>
              </w:rPr>
              <w:t>（含路桥费）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9</w:t>
            </w:r>
          </w:p>
        </w:tc>
        <w:tc>
          <w:tcPr>
            <w:tcW w:w="1161"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p>
        </w:tc>
        <w:tc>
          <w:tcPr>
            <w:tcW w:w="1121"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误餐费</w:t>
            </w:r>
          </w:p>
        </w:tc>
        <w:tc>
          <w:tcPr>
            <w:tcW w:w="4523"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color w:val="000000"/>
                <w:kern w:val="0"/>
                <w:sz w:val="24"/>
                <w:szCs w:val="24"/>
                <w:highlight w:val="none"/>
                <w:lang w:bidi="ar"/>
              </w:rPr>
              <w:t>50元/人/</w:t>
            </w:r>
            <w:r>
              <w:rPr>
                <w:rFonts w:hint="eastAsia" w:ascii="仿宋_GB2312" w:hAnsi="仿宋_GB2312" w:eastAsia="仿宋_GB2312" w:cs="仿宋_GB2312"/>
                <w:color w:val="000000"/>
                <w:kern w:val="0"/>
                <w:sz w:val="24"/>
                <w:szCs w:val="24"/>
                <w:highlight w:val="none"/>
                <w:lang w:eastAsia="zh-CN" w:bidi="ar"/>
              </w:rPr>
              <w:t>餐</w:t>
            </w:r>
          </w:p>
        </w:tc>
        <w:tc>
          <w:tcPr>
            <w:tcW w:w="808"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p>
        </w:tc>
        <w:tc>
          <w:tcPr>
            <w:tcW w:w="1319"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一般一天提供一餐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30</w:t>
            </w:r>
          </w:p>
        </w:tc>
        <w:tc>
          <w:tcPr>
            <w:tcW w:w="1161"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p>
        </w:tc>
        <w:tc>
          <w:tcPr>
            <w:tcW w:w="1121"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矿泉水</w:t>
            </w:r>
          </w:p>
        </w:tc>
        <w:tc>
          <w:tcPr>
            <w:tcW w:w="4523"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000000"/>
                <w:kern w:val="0"/>
                <w:sz w:val="24"/>
                <w:szCs w:val="24"/>
                <w:highlight w:val="none"/>
                <w:lang w:eastAsia="zh-CN" w:bidi="ar"/>
              </w:rPr>
            </w:pPr>
            <w:r>
              <w:rPr>
                <w:rFonts w:hint="eastAsia" w:ascii="仿宋_GB2312" w:hAnsi="仿宋_GB2312" w:eastAsia="仿宋_GB2312" w:cs="仿宋_GB2312"/>
                <w:color w:val="000000"/>
                <w:kern w:val="0"/>
                <w:sz w:val="24"/>
                <w:szCs w:val="24"/>
                <w:highlight w:val="none"/>
                <w:lang w:bidi="ar"/>
              </w:rPr>
              <w:t>≤</w:t>
            </w:r>
            <w:r>
              <w:rPr>
                <w:rFonts w:hint="eastAsia" w:ascii="仿宋_GB2312" w:hAnsi="仿宋_GB2312" w:eastAsia="仿宋_GB2312" w:cs="仿宋_GB2312"/>
                <w:color w:val="000000"/>
                <w:kern w:val="0"/>
                <w:sz w:val="24"/>
                <w:szCs w:val="24"/>
                <w:highlight w:val="none"/>
                <w:lang w:val="en-US" w:eastAsia="zh-CN" w:bidi="ar"/>
              </w:rPr>
              <w:t>3</w:t>
            </w:r>
            <w:r>
              <w:rPr>
                <w:rFonts w:hint="eastAsia" w:ascii="仿宋_GB2312" w:hAnsi="仿宋_GB2312" w:eastAsia="仿宋_GB2312" w:cs="仿宋_GB2312"/>
                <w:color w:val="000000"/>
                <w:kern w:val="0"/>
                <w:sz w:val="24"/>
                <w:szCs w:val="24"/>
                <w:highlight w:val="none"/>
                <w:lang w:bidi="ar"/>
              </w:rPr>
              <w:t>0元/箱</w:t>
            </w:r>
            <w:r>
              <w:rPr>
                <w:rFonts w:hint="eastAsia" w:ascii="仿宋_GB2312" w:hAnsi="仿宋_GB2312" w:eastAsia="仿宋_GB2312" w:cs="仿宋_GB2312"/>
                <w:color w:val="000000"/>
                <w:kern w:val="0"/>
                <w:sz w:val="24"/>
                <w:szCs w:val="24"/>
                <w:highlight w:val="none"/>
                <w:lang w:eastAsia="zh-CN" w:bidi="ar"/>
              </w:rPr>
              <w:t>（</w:t>
            </w:r>
            <w:r>
              <w:rPr>
                <w:rFonts w:hint="eastAsia" w:ascii="仿宋_GB2312" w:hAnsi="仿宋_GB2312" w:eastAsia="仿宋_GB2312" w:cs="仿宋_GB2312"/>
                <w:sz w:val="24"/>
                <w:szCs w:val="24"/>
                <w:highlight w:val="none"/>
              </w:rPr>
              <w:t>24支装</w:t>
            </w:r>
            <w:r>
              <w:rPr>
                <w:rFonts w:hint="eastAsia" w:ascii="仿宋_GB2312" w:hAnsi="仿宋_GB2312" w:eastAsia="仿宋_GB2312" w:cs="仿宋_GB2312"/>
                <w:sz w:val="24"/>
                <w:szCs w:val="24"/>
                <w:highlight w:val="none"/>
                <w:lang w:eastAsia="zh-CN"/>
              </w:rPr>
              <w:t>，大于</w:t>
            </w:r>
            <w:r>
              <w:rPr>
                <w:rFonts w:hint="eastAsia" w:ascii="仿宋_GB2312" w:hAnsi="仿宋_GB2312" w:eastAsia="仿宋_GB2312" w:cs="仿宋_GB2312"/>
                <w:sz w:val="24"/>
                <w:szCs w:val="24"/>
                <w:highlight w:val="none"/>
                <w:lang w:val="en-US" w:eastAsia="zh-CN"/>
              </w:rPr>
              <w:t>330毫升</w:t>
            </w:r>
            <w:r>
              <w:rPr>
                <w:rFonts w:hint="eastAsia" w:ascii="仿宋_GB2312" w:hAnsi="仿宋_GB2312" w:eastAsia="仿宋_GB2312" w:cs="仿宋_GB2312"/>
                <w:color w:val="000000"/>
                <w:kern w:val="0"/>
                <w:sz w:val="24"/>
                <w:szCs w:val="24"/>
                <w:highlight w:val="none"/>
                <w:lang w:eastAsia="zh-CN" w:bidi="ar"/>
              </w:rPr>
              <w:t>）</w:t>
            </w:r>
          </w:p>
        </w:tc>
        <w:tc>
          <w:tcPr>
            <w:tcW w:w="808"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p>
        </w:tc>
        <w:tc>
          <w:tcPr>
            <w:tcW w:w="1319"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1</w:t>
            </w:r>
          </w:p>
        </w:tc>
        <w:tc>
          <w:tcPr>
            <w:tcW w:w="1161"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p>
        </w:tc>
        <w:tc>
          <w:tcPr>
            <w:tcW w:w="1121"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参加人员</w:t>
            </w:r>
          </w:p>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sz w:val="24"/>
                <w:szCs w:val="24"/>
                <w:highlight w:val="none"/>
              </w:rPr>
              <w:t>保险费</w:t>
            </w:r>
          </w:p>
        </w:tc>
        <w:tc>
          <w:tcPr>
            <w:tcW w:w="4523"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按照项目所涉及的时间来设置：</w:t>
            </w:r>
          </w:p>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1.一次性项目：意外险≤10元/人/天；</w:t>
            </w:r>
          </w:p>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2.月度项目：意外险≤30元/人/月</w:t>
            </w:r>
          </w:p>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3.年度项目：团体意外、残疾险≤60元/人/年，其中，老人（60周岁及以上）需单独购买的，年度意外险≤300元/人/年。</w:t>
            </w:r>
          </w:p>
        </w:tc>
        <w:tc>
          <w:tcPr>
            <w:tcW w:w="808" w:type="dxa"/>
            <w:vMerge w:val="restart"/>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参考市场价格</w:t>
            </w:r>
          </w:p>
        </w:tc>
        <w:tc>
          <w:tcPr>
            <w:tcW w:w="1319"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lang w:val="en-US" w:eastAsia="zh-CN"/>
              </w:rPr>
              <w:t>已购买幸福社区公共安全保障计划保险项目在社区场地开展的活动不再购买保险。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2</w:t>
            </w:r>
          </w:p>
        </w:tc>
        <w:tc>
          <w:tcPr>
            <w:tcW w:w="1161"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p>
        </w:tc>
        <w:tc>
          <w:tcPr>
            <w:tcW w:w="1121"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场地险</w:t>
            </w:r>
          </w:p>
        </w:tc>
        <w:tc>
          <w:tcPr>
            <w:tcW w:w="4523"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指在举办大型活动的过程中为活动场地范围的人员购买的意外险。</w:t>
            </w:r>
          </w:p>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≤2000元/次</w:t>
            </w:r>
          </w:p>
        </w:tc>
        <w:tc>
          <w:tcPr>
            <w:tcW w:w="808"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p>
        </w:tc>
        <w:tc>
          <w:tcPr>
            <w:tcW w:w="1319" w:type="dxa"/>
            <w:vAlign w:val="center"/>
          </w:tcPr>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社区已购买幸福社区公共安全保障计划保险项目不能再重复购买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3</w:t>
            </w:r>
          </w:p>
        </w:tc>
        <w:tc>
          <w:tcPr>
            <w:tcW w:w="1161"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p>
        </w:tc>
        <w:tc>
          <w:tcPr>
            <w:tcW w:w="1121"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活动服装费</w:t>
            </w:r>
          </w:p>
        </w:tc>
        <w:tc>
          <w:tcPr>
            <w:tcW w:w="4523"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1.专业服装费≤200元/套</w:t>
            </w:r>
          </w:p>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2.演出鞋≤100元/套</w:t>
            </w:r>
          </w:p>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3.饰品≤</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0元/人</w:t>
            </w:r>
          </w:p>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4.普通文化衫≤</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0元/件</w:t>
            </w:r>
          </w:p>
          <w:p>
            <w:pPr>
              <w:pStyle w:val="2"/>
              <w:keepNext w:val="0"/>
              <w:keepLines w:val="0"/>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highlight w:val="none"/>
                <w:lang w:val="en-US" w:eastAsia="zh-CN" w:bidi="ar"/>
              </w:rPr>
              <w:t>5.演出帽子</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0元/人</w:t>
            </w:r>
          </w:p>
          <w:p>
            <w:pPr>
              <w:pStyle w:val="2"/>
              <w:keepNext w:val="0"/>
              <w:keepLines w:val="0"/>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6、运动鞋</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0元/</w:t>
            </w:r>
            <w:r>
              <w:rPr>
                <w:rFonts w:hint="eastAsia" w:ascii="仿宋_GB2312" w:hAnsi="仿宋_GB2312" w:eastAsia="仿宋_GB2312" w:cs="仿宋_GB2312"/>
                <w:sz w:val="24"/>
                <w:szCs w:val="24"/>
                <w:lang w:eastAsia="zh-CN"/>
              </w:rPr>
              <w:t>对</w:t>
            </w:r>
          </w:p>
        </w:tc>
        <w:tc>
          <w:tcPr>
            <w:tcW w:w="808"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p>
        </w:tc>
        <w:tc>
          <w:tcPr>
            <w:tcW w:w="1319"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一般培训项目不建议购买统一服装，如参加比赛或大型展演需要可以列支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4</w:t>
            </w:r>
          </w:p>
        </w:tc>
        <w:tc>
          <w:tcPr>
            <w:tcW w:w="1161"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p>
        </w:tc>
        <w:tc>
          <w:tcPr>
            <w:tcW w:w="1121"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sz w:val="24"/>
                <w:szCs w:val="24"/>
                <w:highlight w:val="none"/>
              </w:rPr>
              <w:t>活动用品或者宣传品</w:t>
            </w:r>
          </w:p>
        </w:tc>
        <w:tc>
          <w:tcPr>
            <w:tcW w:w="4523" w:type="dxa"/>
            <w:vAlign w:val="center"/>
          </w:tcPr>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1.≤30元/份(大型文艺晚会、游园、户外专题宣传等参与人数较多的活动100人以上)；</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2.≤50元/份（参与服务对象3</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-100人之间）；</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3.≤80元/</w:t>
            </w:r>
            <w:r>
              <w:rPr>
                <w:rFonts w:hint="eastAsia" w:ascii="仿宋_GB2312" w:hAnsi="仿宋_GB2312" w:eastAsia="仿宋_GB2312" w:cs="仿宋_GB2312"/>
                <w:sz w:val="24"/>
                <w:szCs w:val="24"/>
                <w:highlight w:val="none"/>
                <w:lang w:eastAsia="zh-CN"/>
              </w:rPr>
              <w:t>份</w:t>
            </w:r>
            <w:r>
              <w:rPr>
                <w:rFonts w:hint="eastAsia" w:ascii="仿宋_GB2312" w:hAnsi="仿宋_GB2312" w:eastAsia="仿宋_GB2312" w:cs="仿宋_GB2312"/>
                <w:sz w:val="24"/>
                <w:szCs w:val="24"/>
                <w:highlight w:val="none"/>
              </w:rPr>
              <w:t>（参与服务在30人以内）</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4、活动个人奖品：一等奖300元/1人、二等奖200元/2人、三等奖100元/3-5人，参与奖50元内</w:t>
            </w:r>
          </w:p>
          <w:p>
            <w:pPr>
              <w:pStyle w:val="2"/>
              <w:keepNext w:val="0"/>
              <w:keepLines w:val="0"/>
              <w:pageBreakBefore w:val="0"/>
              <w:kinsoku/>
              <w:wordWrap/>
              <w:overflowPunct/>
              <w:topLinePunct w:val="0"/>
              <w:autoSpaceDE/>
              <w:autoSpaceDN/>
              <w:bidi w:val="0"/>
              <w:spacing w:line="560" w:lineRule="exact"/>
              <w:ind w:left="0" w:leftChars="0" w:firstLine="0" w:firstLineChars="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5.活动团体奖品：一等奖：100元/人、二等奖：80元/人、三等奖：50元/人、参与奖：30元/人</w:t>
            </w:r>
          </w:p>
          <w:p>
            <w:pPr>
              <w:keepNext w:val="0"/>
              <w:keepLines w:val="0"/>
              <w:pageBreakBefore w:val="0"/>
              <w:kinsoku/>
              <w:wordWrap/>
              <w:overflowPunct/>
              <w:topLinePunct w:val="0"/>
              <w:autoSpaceDE/>
              <w:autoSpaceDN/>
              <w:bidi w:val="0"/>
              <w:spacing w:line="560" w:lineRule="exact"/>
              <w:jc w:val="left"/>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sz w:val="24"/>
                <w:szCs w:val="24"/>
                <w:highlight w:val="none"/>
                <w:lang w:val="en-US" w:eastAsia="zh-CN"/>
              </w:rPr>
              <w:t>6、慰问品</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200元/份</w:t>
            </w:r>
          </w:p>
        </w:tc>
        <w:tc>
          <w:tcPr>
            <w:tcW w:w="808"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p>
        </w:tc>
        <w:tc>
          <w:tcPr>
            <w:tcW w:w="1319"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活动/比赛等项目不支持出现奖金经费列支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5</w:t>
            </w:r>
          </w:p>
        </w:tc>
        <w:tc>
          <w:tcPr>
            <w:tcW w:w="1161" w:type="dxa"/>
            <w:vMerge w:val="restart"/>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r>
              <w:rPr>
                <w:rFonts w:hint="eastAsia" w:ascii="仿宋_GB2312" w:hAnsi="仿宋_GB2312" w:eastAsia="仿宋_GB2312" w:cs="仿宋_GB2312"/>
                <w:b/>
                <w:color w:val="000000"/>
                <w:kern w:val="0"/>
                <w:sz w:val="24"/>
                <w:szCs w:val="24"/>
                <w:highlight w:val="none"/>
                <w:lang w:bidi="ar"/>
              </w:rPr>
              <w:t>活动材料费≤项目总成本的10%。</w:t>
            </w:r>
          </w:p>
        </w:tc>
        <w:tc>
          <w:tcPr>
            <w:tcW w:w="1121"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课程材料费</w:t>
            </w:r>
          </w:p>
        </w:tc>
        <w:tc>
          <w:tcPr>
            <w:tcW w:w="4523"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000000"/>
                <w:kern w:val="0"/>
                <w:sz w:val="24"/>
                <w:szCs w:val="24"/>
                <w:highlight w:val="none"/>
                <w:lang w:eastAsia="zh-CN" w:bidi="ar"/>
              </w:rPr>
            </w:pPr>
            <w:r>
              <w:rPr>
                <w:rFonts w:hint="eastAsia" w:ascii="仿宋_GB2312" w:hAnsi="仿宋_GB2312" w:eastAsia="仿宋_GB2312" w:cs="仿宋_GB2312"/>
                <w:sz w:val="24"/>
                <w:szCs w:val="24"/>
                <w:highlight w:val="none"/>
              </w:rPr>
              <w:t>开展培训所需要的文件资料、纸笔等基本物资费用</w:t>
            </w:r>
            <w:r>
              <w:rPr>
                <w:rFonts w:hint="eastAsia" w:ascii="仿宋_GB2312" w:hAnsi="仿宋_GB2312" w:eastAsia="仿宋_GB2312" w:cs="仿宋_GB2312"/>
                <w:color w:val="000000"/>
                <w:kern w:val="0"/>
                <w:sz w:val="24"/>
                <w:szCs w:val="24"/>
                <w:highlight w:val="none"/>
                <w:lang w:bidi="ar"/>
              </w:rPr>
              <w:t xml:space="preserve">≤ </w:t>
            </w:r>
            <w:r>
              <w:rPr>
                <w:rFonts w:hint="eastAsia" w:ascii="仿宋_GB2312" w:hAnsi="仿宋_GB2312" w:eastAsia="仿宋_GB2312" w:cs="仿宋_GB2312"/>
                <w:color w:val="000000"/>
                <w:kern w:val="0"/>
                <w:sz w:val="24"/>
                <w:szCs w:val="24"/>
                <w:highlight w:val="none"/>
                <w:lang w:val="en-US" w:eastAsia="zh-CN" w:bidi="ar"/>
              </w:rPr>
              <w:t>3</w:t>
            </w:r>
            <w:r>
              <w:rPr>
                <w:rFonts w:hint="eastAsia" w:ascii="仿宋_GB2312" w:hAnsi="仿宋_GB2312" w:eastAsia="仿宋_GB2312" w:cs="仿宋_GB2312"/>
                <w:color w:val="000000"/>
                <w:kern w:val="0"/>
                <w:sz w:val="24"/>
                <w:szCs w:val="24"/>
                <w:highlight w:val="none"/>
                <w:lang w:bidi="ar"/>
              </w:rPr>
              <w:t>0元/人/</w:t>
            </w:r>
            <w:r>
              <w:rPr>
                <w:rFonts w:hint="eastAsia" w:ascii="仿宋_GB2312" w:hAnsi="仿宋_GB2312" w:eastAsia="仿宋_GB2312" w:cs="仿宋_GB2312"/>
                <w:color w:val="000000"/>
                <w:kern w:val="0"/>
                <w:sz w:val="24"/>
                <w:szCs w:val="24"/>
                <w:highlight w:val="none"/>
                <w:lang w:eastAsia="zh-CN" w:bidi="ar"/>
              </w:rPr>
              <w:t>场</w:t>
            </w:r>
          </w:p>
        </w:tc>
        <w:tc>
          <w:tcPr>
            <w:tcW w:w="808"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p>
        </w:tc>
        <w:tc>
          <w:tcPr>
            <w:tcW w:w="1319"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color w:val="FF0000"/>
                <w:kern w:val="0"/>
                <w:sz w:val="24"/>
                <w:szCs w:val="24"/>
                <w:highlight w:val="none"/>
                <w:lang w:eastAsia="zh-CN" w:bidi="ar"/>
              </w:rPr>
            </w:pPr>
            <w:r>
              <w:rPr>
                <w:rFonts w:hint="eastAsia" w:ascii="仿宋_GB2312" w:hAnsi="仿宋_GB2312" w:eastAsia="仿宋_GB2312" w:cs="仿宋_GB2312"/>
                <w:color w:val="FF0000"/>
                <w:kern w:val="0"/>
                <w:sz w:val="24"/>
                <w:szCs w:val="24"/>
                <w:highlight w:val="none"/>
                <w:lang w:eastAsia="zh-CN" w:bidi="ar"/>
              </w:rPr>
              <w:t>根据活动实际内容购买的提供佐证凭证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6</w:t>
            </w:r>
          </w:p>
        </w:tc>
        <w:tc>
          <w:tcPr>
            <w:tcW w:w="1161"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p>
        </w:tc>
        <w:tc>
          <w:tcPr>
            <w:tcW w:w="1121"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专业材料费</w:t>
            </w:r>
          </w:p>
        </w:tc>
        <w:tc>
          <w:tcPr>
            <w:tcW w:w="4523"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购买专业性培训（如插花、美术、国学、剪纸、书法、烘焙材料等项目培训）所需物料费用，此部分费用参考市场价；要求实施方提供市场询价相关佐证材料； </w:t>
            </w:r>
          </w:p>
        </w:tc>
        <w:tc>
          <w:tcPr>
            <w:tcW w:w="808" w:type="dxa"/>
            <w:vMerge w:val="continue"/>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sz w:val="24"/>
                <w:szCs w:val="24"/>
                <w:highlight w:val="none"/>
              </w:rPr>
            </w:pPr>
          </w:p>
        </w:tc>
        <w:tc>
          <w:tcPr>
            <w:tcW w:w="1319"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color w:val="FF0000"/>
                <w:kern w:val="0"/>
                <w:sz w:val="24"/>
                <w:szCs w:val="24"/>
                <w:highlight w:val="none"/>
                <w:lang w:eastAsia="zh-CN" w:bidi="ar"/>
              </w:rPr>
            </w:pPr>
            <w:r>
              <w:rPr>
                <w:rFonts w:hint="eastAsia" w:ascii="仿宋_GB2312" w:hAnsi="仿宋_GB2312" w:eastAsia="仿宋_GB2312" w:cs="仿宋_GB2312"/>
                <w:color w:val="FF0000"/>
                <w:kern w:val="0"/>
                <w:sz w:val="24"/>
                <w:szCs w:val="24"/>
                <w:highlight w:val="none"/>
                <w:lang w:eastAsia="zh-CN" w:bidi="ar"/>
              </w:rPr>
              <w:t>建议京东等网站三方询价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val="en-US" w:eastAsia="zh-CN"/>
              </w:rPr>
              <w:t>7</w:t>
            </w:r>
          </w:p>
        </w:tc>
        <w:tc>
          <w:tcPr>
            <w:tcW w:w="1161"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
                <w:color w:val="000000"/>
                <w:kern w:val="0"/>
                <w:sz w:val="24"/>
                <w:szCs w:val="24"/>
                <w:highlight w:val="none"/>
                <w:lang w:bidi="ar"/>
              </w:rPr>
            </w:pPr>
            <w:r>
              <w:rPr>
                <w:rFonts w:hint="eastAsia" w:ascii="仿宋_GB2312" w:hAnsi="仿宋_GB2312" w:eastAsia="仿宋_GB2312" w:cs="仿宋_GB2312"/>
                <w:b/>
                <w:color w:val="000000"/>
                <w:kern w:val="0"/>
                <w:sz w:val="24"/>
                <w:szCs w:val="24"/>
                <w:highlight w:val="none"/>
                <w:lang w:bidi="ar"/>
              </w:rPr>
              <w:t>其他费用≤总额10%</w:t>
            </w:r>
          </w:p>
        </w:tc>
        <w:tc>
          <w:tcPr>
            <w:tcW w:w="1121" w:type="dxa"/>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color w:val="000000"/>
                <w:kern w:val="0"/>
                <w:sz w:val="24"/>
                <w:szCs w:val="24"/>
                <w:highlight w:val="none"/>
                <w:lang w:bidi="ar"/>
              </w:rPr>
            </w:pPr>
            <w:r>
              <w:rPr>
                <w:rFonts w:hint="eastAsia" w:ascii="仿宋_GB2312" w:hAnsi="仿宋_GB2312" w:eastAsia="仿宋_GB2312" w:cs="仿宋_GB2312"/>
                <w:bCs/>
                <w:color w:val="000000"/>
                <w:kern w:val="0"/>
                <w:sz w:val="24"/>
                <w:szCs w:val="24"/>
                <w:highlight w:val="none"/>
                <w:lang w:bidi="ar"/>
              </w:rPr>
              <w:t>项目管理费（含税）</w:t>
            </w:r>
          </w:p>
        </w:tc>
        <w:tc>
          <w:tcPr>
            <w:tcW w:w="4523"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≤总额10%</w:t>
            </w:r>
          </w:p>
        </w:tc>
        <w:tc>
          <w:tcPr>
            <w:tcW w:w="808"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bidi="ar"/>
              </w:rPr>
              <w:t>市级文件</w:t>
            </w:r>
          </w:p>
        </w:tc>
        <w:tc>
          <w:tcPr>
            <w:tcW w:w="1319"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eastAsia="zh-CN" w:bidi="ar"/>
              </w:rPr>
              <w:t>非第三方承接的项目</w:t>
            </w:r>
            <w:r>
              <w:rPr>
                <w:rFonts w:hint="eastAsia" w:ascii="仿宋_GB2312" w:hAnsi="仿宋_GB2312" w:eastAsia="仿宋_GB2312" w:cs="仿宋_GB2312"/>
                <w:color w:val="000000"/>
                <w:kern w:val="0"/>
                <w:sz w:val="24"/>
                <w:szCs w:val="24"/>
                <w:highlight w:val="none"/>
                <w:lang w:bidi="ar"/>
              </w:rPr>
              <w:t>不能含此项费用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38</w:t>
            </w:r>
          </w:p>
        </w:tc>
        <w:tc>
          <w:tcPr>
            <w:tcW w:w="2282" w:type="dxa"/>
            <w:gridSpan w:val="2"/>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color w:val="000000"/>
                <w:kern w:val="0"/>
                <w:sz w:val="24"/>
                <w:szCs w:val="24"/>
                <w:highlight w:val="none"/>
                <w:lang w:eastAsia="zh-CN" w:bidi="ar"/>
              </w:rPr>
            </w:pPr>
            <w:r>
              <w:rPr>
                <w:rFonts w:hint="eastAsia" w:ascii="仿宋_GB2312" w:hAnsi="仿宋_GB2312" w:eastAsia="仿宋_GB2312" w:cs="仿宋_GB2312"/>
                <w:bCs/>
                <w:color w:val="000000"/>
                <w:kern w:val="0"/>
                <w:sz w:val="24"/>
                <w:szCs w:val="24"/>
                <w:highlight w:val="none"/>
                <w:lang w:eastAsia="zh-CN" w:bidi="ar"/>
              </w:rPr>
              <w:t>不能实施项目</w:t>
            </w:r>
          </w:p>
        </w:tc>
        <w:tc>
          <w:tcPr>
            <w:tcW w:w="4523" w:type="dxa"/>
            <w:vAlign w:val="center"/>
          </w:tcPr>
          <w:p>
            <w:pPr>
              <w:keepNext w:val="0"/>
              <w:keepLines w:val="0"/>
              <w:pageBreakBefore w:val="0"/>
              <w:widowControl/>
              <w:numPr>
                <w:ilvl w:val="0"/>
                <w:numId w:val="0"/>
              </w:numPr>
              <w:kinsoku/>
              <w:wordWrap/>
              <w:overflowPunct/>
              <w:topLinePunct w:val="0"/>
              <w:autoSpaceDE/>
              <w:autoSpaceDN/>
              <w:bidi w:val="0"/>
              <w:spacing w:line="560" w:lineRule="exact"/>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不能设置外出过夜项目</w:t>
            </w:r>
          </w:p>
          <w:p>
            <w:pPr>
              <w:pStyle w:val="2"/>
              <w:keepNext w:val="0"/>
              <w:keepLines w:val="0"/>
              <w:pageBreakBefore w:val="0"/>
              <w:numPr>
                <w:ilvl w:val="0"/>
                <w:numId w:val="0"/>
              </w:numPr>
              <w:kinsoku/>
              <w:wordWrap/>
              <w:overflowPunct/>
              <w:topLinePunct w:val="0"/>
              <w:autoSpaceDE/>
              <w:autoSpaceDN/>
              <w:bidi w:val="0"/>
              <w:spacing w:line="5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不能出外省项目</w:t>
            </w:r>
          </w:p>
          <w:p>
            <w:pPr>
              <w:pStyle w:val="2"/>
              <w:keepNext w:val="0"/>
              <w:keepLines w:val="0"/>
              <w:pageBreakBefore w:val="0"/>
              <w:numPr>
                <w:ilvl w:val="0"/>
                <w:numId w:val="0"/>
              </w:numPr>
              <w:kinsoku/>
              <w:wordWrap/>
              <w:overflowPunct/>
              <w:topLinePunct w:val="0"/>
              <w:autoSpaceDE/>
              <w:autoSpaceDN/>
              <w:bidi w:val="0"/>
              <w:spacing w:line="5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民生微实事”项目原则上不含以下四类项目：小区物业服务企业等其他社会主体应承担职责范围内的项目，能用物业专项维修资金解决的项目，市、区政府在建和已列入政府计划的投资项目，其他社区主体正在或将要实施的项目（主要指已获其他财政资金资助开展的项目）</w:t>
            </w:r>
          </w:p>
        </w:tc>
        <w:tc>
          <w:tcPr>
            <w:tcW w:w="808"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color w:val="000000"/>
                <w:kern w:val="0"/>
                <w:sz w:val="24"/>
                <w:szCs w:val="24"/>
                <w:highlight w:val="none"/>
                <w:lang w:bidi="ar"/>
              </w:rPr>
            </w:pPr>
          </w:p>
        </w:tc>
        <w:tc>
          <w:tcPr>
            <w:tcW w:w="1319"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00000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39</w:t>
            </w:r>
          </w:p>
        </w:tc>
        <w:tc>
          <w:tcPr>
            <w:tcW w:w="2282" w:type="dxa"/>
            <w:gridSpan w:val="2"/>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color w:val="000000"/>
                <w:kern w:val="0"/>
                <w:sz w:val="24"/>
                <w:szCs w:val="24"/>
                <w:highlight w:val="none"/>
                <w:lang w:eastAsia="zh-CN" w:bidi="ar"/>
              </w:rPr>
            </w:pPr>
            <w:r>
              <w:rPr>
                <w:rFonts w:hint="eastAsia" w:ascii="仿宋_GB2312" w:hAnsi="仿宋_GB2312" w:eastAsia="仿宋_GB2312" w:cs="仿宋_GB2312"/>
                <w:bCs/>
                <w:color w:val="000000"/>
                <w:kern w:val="0"/>
                <w:sz w:val="24"/>
                <w:szCs w:val="24"/>
                <w:highlight w:val="none"/>
                <w:lang w:eastAsia="zh-CN" w:bidi="ar"/>
              </w:rPr>
              <w:t>关于个人劳务费</w:t>
            </w:r>
          </w:p>
        </w:tc>
        <w:tc>
          <w:tcPr>
            <w:tcW w:w="4523" w:type="dxa"/>
            <w:vAlign w:val="center"/>
          </w:tcPr>
          <w:p>
            <w:pPr>
              <w:pStyle w:val="2"/>
              <w:keepNext w:val="0"/>
              <w:keepLines w:val="0"/>
              <w:pageBreakBefore w:val="0"/>
              <w:numPr>
                <w:ilvl w:val="0"/>
                <w:numId w:val="0"/>
              </w:numPr>
              <w:kinsoku/>
              <w:wordWrap/>
              <w:overflowPunct/>
              <w:topLinePunct w:val="0"/>
              <w:autoSpaceDE/>
              <w:autoSpaceDN/>
              <w:bidi w:val="0"/>
              <w:spacing w:line="5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单个项目个人超过800元补贴金额需要开个人劳务税费</w:t>
            </w:r>
          </w:p>
        </w:tc>
        <w:tc>
          <w:tcPr>
            <w:tcW w:w="808"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color w:val="000000"/>
                <w:kern w:val="0"/>
                <w:sz w:val="24"/>
                <w:szCs w:val="24"/>
                <w:highlight w:val="none"/>
                <w:lang w:bidi="ar"/>
              </w:rPr>
            </w:pPr>
          </w:p>
        </w:tc>
        <w:tc>
          <w:tcPr>
            <w:tcW w:w="1319"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00000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06"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40</w:t>
            </w:r>
          </w:p>
        </w:tc>
        <w:tc>
          <w:tcPr>
            <w:tcW w:w="2282" w:type="dxa"/>
            <w:gridSpan w:val="2"/>
            <w:vAlign w:val="center"/>
          </w:tcPr>
          <w:p>
            <w:pPr>
              <w:keepNext w:val="0"/>
              <w:keepLines w:val="0"/>
              <w:pageBreakBefore w:val="0"/>
              <w:widowControl/>
              <w:kinsoku/>
              <w:wordWrap/>
              <w:overflowPunct/>
              <w:topLinePunct w:val="0"/>
              <w:autoSpaceDE/>
              <w:autoSpaceDN/>
              <w:bidi w:val="0"/>
              <w:spacing w:line="560" w:lineRule="exact"/>
              <w:jc w:val="center"/>
              <w:textAlignment w:val="center"/>
              <w:rPr>
                <w:rFonts w:hint="eastAsia" w:ascii="仿宋_GB2312" w:hAnsi="仿宋_GB2312" w:eastAsia="仿宋_GB2312" w:cs="仿宋_GB2312"/>
                <w:bCs/>
                <w:color w:val="000000"/>
                <w:kern w:val="0"/>
                <w:sz w:val="24"/>
                <w:szCs w:val="24"/>
                <w:highlight w:val="none"/>
                <w:lang w:eastAsia="zh-CN" w:bidi="ar"/>
              </w:rPr>
            </w:pPr>
            <w:r>
              <w:rPr>
                <w:rFonts w:hint="eastAsia" w:ascii="仿宋_GB2312" w:hAnsi="仿宋_GB2312" w:eastAsia="仿宋_GB2312" w:cs="仿宋_GB2312"/>
                <w:bCs/>
                <w:color w:val="000000"/>
                <w:kern w:val="0"/>
                <w:sz w:val="24"/>
                <w:szCs w:val="24"/>
                <w:highlight w:val="none"/>
                <w:lang w:eastAsia="zh-CN" w:bidi="ar"/>
              </w:rPr>
              <w:t>关于工程类费用标准</w:t>
            </w:r>
          </w:p>
        </w:tc>
        <w:tc>
          <w:tcPr>
            <w:tcW w:w="4523" w:type="dxa"/>
            <w:vAlign w:val="center"/>
          </w:tcPr>
          <w:p>
            <w:pPr>
              <w:pStyle w:val="2"/>
              <w:keepNext w:val="0"/>
              <w:keepLines w:val="0"/>
              <w:pageBreakBefore w:val="0"/>
              <w:numPr>
                <w:ilvl w:val="0"/>
                <w:numId w:val="0"/>
              </w:numPr>
              <w:kinsoku/>
              <w:wordWrap/>
              <w:overflowPunct/>
              <w:topLinePunct w:val="0"/>
              <w:autoSpaceDE/>
              <w:autoSpaceDN/>
              <w:bidi w:val="0"/>
              <w:spacing w:line="5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参考深圳市建设工程造价信息查询系统https://zjj.sz.gov.cn/szzjxx/web/pc/index</w:t>
            </w:r>
          </w:p>
        </w:tc>
        <w:tc>
          <w:tcPr>
            <w:tcW w:w="808" w:type="dxa"/>
            <w:vAlign w:val="center"/>
          </w:tcPr>
          <w:p>
            <w:pPr>
              <w:keepNext w:val="0"/>
              <w:keepLines w:val="0"/>
              <w:pageBreakBefore w:val="0"/>
              <w:kinsoku/>
              <w:wordWrap/>
              <w:overflowPunct/>
              <w:topLinePunct w:val="0"/>
              <w:autoSpaceDE/>
              <w:autoSpaceDN/>
              <w:bidi w:val="0"/>
              <w:spacing w:line="560" w:lineRule="exact"/>
              <w:jc w:val="center"/>
              <w:rPr>
                <w:rFonts w:hint="eastAsia" w:ascii="仿宋_GB2312" w:hAnsi="仿宋_GB2312" w:eastAsia="仿宋_GB2312" w:cs="仿宋_GB2312"/>
                <w:color w:val="000000"/>
                <w:kern w:val="0"/>
                <w:sz w:val="24"/>
                <w:szCs w:val="24"/>
                <w:highlight w:val="none"/>
                <w:lang w:bidi="ar"/>
              </w:rPr>
            </w:pPr>
          </w:p>
        </w:tc>
        <w:tc>
          <w:tcPr>
            <w:tcW w:w="1319" w:type="dxa"/>
            <w:vAlign w:val="center"/>
          </w:tcPr>
          <w:p>
            <w:pPr>
              <w:keepNext w:val="0"/>
              <w:keepLines w:val="0"/>
              <w:pageBreakBefore w:val="0"/>
              <w:widowControl/>
              <w:kinsoku/>
              <w:wordWrap/>
              <w:overflowPunct/>
              <w:topLinePunct w:val="0"/>
              <w:autoSpaceDE/>
              <w:autoSpaceDN/>
              <w:bidi w:val="0"/>
              <w:spacing w:line="560" w:lineRule="exact"/>
              <w:jc w:val="left"/>
              <w:textAlignment w:val="center"/>
              <w:rPr>
                <w:rFonts w:hint="eastAsia" w:ascii="仿宋_GB2312" w:hAnsi="仿宋_GB2312" w:eastAsia="仿宋_GB2312" w:cs="仿宋_GB2312"/>
                <w:color w:val="000000"/>
                <w:kern w:val="0"/>
                <w:sz w:val="24"/>
                <w:szCs w:val="24"/>
                <w:highlight w:val="none"/>
                <w:lang w:bidi="ar"/>
              </w:rPr>
            </w:pPr>
          </w:p>
        </w:tc>
      </w:tr>
    </w:tbl>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注意：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仅作项目参考标准，如需超过上述标准，需提供合理说明。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以上费用标准供项目申报、前置审核、费用结算使用，按照项目相应类别进行参考比对。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由于项目形式的多样性和项目内容的丰富化，项目费用科</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目及标准无法穷尽，如涉及上述费用科目外的其他费用（除</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人力成本外），建议按照货比三家的方式进行市场比价，最</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终参照市场平均价格水平执行。</w:t>
      </w:r>
    </w:p>
    <w:p>
      <w:pPr>
        <w:pStyle w:val="2"/>
        <w:widowControl w:val="0"/>
        <w:numPr>
          <w:ilvl w:val="0"/>
          <w:numId w:val="0"/>
        </w:numPr>
        <w:spacing w:line="520" w:lineRule="exact"/>
        <w:jc w:val="both"/>
        <w:rPr>
          <w:rFonts w:hint="default" w:ascii="仿宋_GB2312" w:hAnsi="仿宋_GB2312" w:eastAsia="仿宋_GB2312" w:cs="仿宋_GB2312"/>
          <w:color w:val="000000"/>
          <w:sz w:val="32"/>
          <w:szCs w:val="32"/>
          <w:highlight w:val="none"/>
          <w:lang w:val="en-US" w:eastAsia="zh-CN"/>
        </w:rPr>
      </w:pPr>
    </w:p>
    <w:sectPr>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189F2F"/>
    <w:multiLevelType w:val="singleLevel"/>
    <w:tmpl w:val="CE189F2F"/>
    <w:lvl w:ilvl="0" w:tentative="0">
      <w:start w:val="1"/>
      <w:numFmt w:val="decimal"/>
      <w:suff w:val="nothing"/>
      <w:lvlText w:val="%1、"/>
      <w:lvlJc w:val="left"/>
    </w:lvl>
  </w:abstractNum>
  <w:abstractNum w:abstractNumId="1">
    <w:nsid w:val="DB6EAB0C"/>
    <w:multiLevelType w:val="singleLevel"/>
    <w:tmpl w:val="DB6EAB0C"/>
    <w:lvl w:ilvl="0" w:tentative="0">
      <w:start w:val="1"/>
      <w:numFmt w:val="decimal"/>
      <w:lvlText w:val="%1."/>
      <w:lvlJc w:val="left"/>
      <w:pPr>
        <w:tabs>
          <w:tab w:val="left" w:pos="312"/>
        </w:tabs>
      </w:pPr>
    </w:lvl>
  </w:abstractNum>
  <w:abstractNum w:abstractNumId="2">
    <w:nsid w:val="DFBF6DBA"/>
    <w:multiLevelType w:val="singleLevel"/>
    <w:tmpl w:val="DFBF6DBA"/>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iY2E2OTI2NDRhNDJlNmQ5YjEzNGQzNzc0NjEwZWEifQ=="/>
  </w:docVars>
  <w:rsids>
    <w:rsidRoot w:val="268371C4"/>
    <w:rsid w:val="00026650"/>
    <w:rsid w:val="00071C8E"/>
    <w:rsid w:val="000B006D"/>
    <w:rsid w:val="00151255"/>
    <w:rsid w:val="00205ACE"/>
    <w:rsid w:val="00267B16"/>
    <w:rsid w:val="00356B81"/>
    <w:rsid w:val="00403BD9"/>
    <w:rsid w:val="005B198F"/>
    <w:rsid w:val="00675D7E"/>
    <w:rsid w:val="0069092A"/>
    <w:rsid w:val="007B23C7"/>
    <w:rsid w:val="00B87E80"/>
    <w:rsid w:val="00E34E6F"/>
    <w:rsid w:val="00E42081"/>
    <w:rsid w:val="00F3007B"/>
    <w:rsid w:val="0AFADD13"/>
    <w:rsid w:val="1D790CEA"/>
    <w:rsid w:val="1E453091"/>
    <w:rsid w:val="1FBE6A14"/>
    <w:rsid w:val="268371C4"/>
    <w:rsid w:val="2A5379EF"/>
    <w:rsid w:val="2ACE72BF"/>
    <w:rsid w:val="2D8A48D3"/>
    <w:rsid w:val="30DF663C"/>
    <w:rsid w:val="35554D69"/>
    <w:rsid w:val="35BFD489"/>
    <w:rsid w:val="3BDE6478"/>
    <w:rsid w:val="3FF006B2"/>
    <w:rsid w:val="418D12F1"/>
    <w:rsid w:val="46200D80"/>
    <w:rsid w:val="550A17D8"/>
    <w:rsid w:val="557F51F2"/>
    <w:rsid w:val="65ED0F7A"/>
    <w:rsid w:val="706909B2"/>
    <w:rsid w:val="72C935CA"/>
    <w:rsid w:val="75AF1184"/>
    <w:rsid w:val="75FE5497"/>
    <w:rsid w:val="77FFFC65"/>
    <w:rsid w:val="7C1F6FEE"/>
    <w:rsid w:val="7C3FADAC"/>
    <w:rsid w:val="7EB92612"/>
    <w:rsid w:val="7EE2E17D"/>
    <w:rsid w:val="7F3773A3"/>
    <w:rsid w:val="7F7D3243"/>
    <w:rsid w:val="7FEBF7A8"/>
    <w:rsid w:val="9FFF2320"/>
    <w:rsid w:val="AFEF43EE"/>
    <w:rsid w:val="BF893D7E"/>
    <w:rsid w:val="D77E4F88"/>
    <w:rsid w:val="DF2F7090"/>
    <w:rsid w:val="DFFD7FE8"/>
    <w:rsid w:val="EF5D9FE2"/>
    <w:rsid w:val="F0F71BAF"/>
    <w:rsid w:val="F1FFB6C4"/>
    <w:rsid w:val="F7BFA94E"/>
    <w:rsid w:val="FEBD761A"/>
    <w:rsid w:val="FFB2918A"/>
    <w:rsid w:val="FFF7A71D"/>
    <w:rsid w:val="FFFFE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标书正文1"/>
    <w:basedOn w:val="1"/>
    <w:qFormat/>
    <w:uiPriority w:val="0"/>
    <w:pPr>
      <w:spacing w:line="520" w:lineRule="exact"/>
      <w:ind w:firstLine="640" w:firstLineChars="200"/>
    </w:pPr>
    <w:rPr>
      <w:rFonts w:ascii="Times New Roman" w:hAnsi="Times New Roman" w:eastAsia="宋体" w:cs="Times New Roman"/>
    </w:rPr>
  </w:style>
  <w:style w:type="paragraph" w:styleId="3">
    <w:name w:val="Body Text"/>
    <w:basedOn w:val="1"/>
    <w:qFormat/>
    <w:uiPriority w:val="1"/>
    <w:pPr>
      <w:ind w:left="320"/>
    </w:pPr>
    <w:rPr>
      <w:rFonts w:ascii="宋体" w:hAnsi="宋体" w:eastAsia="宋体" w:cs="宋体"/>
      <w:sz w:val="32"/>
      <w:szCs w:val="32"/>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ZELIN</Company>
  <Pages>5</Pages>
  <Words>482</Words>
  <Characters>2750</Characters>
  <Lines>22</Lines>
  <Paragraphs>6</Paragraphs>
  <TotalTime>5</TotalTime>
  <ScaleCrop>false</ScaleCrop>
  <LinksUpToDate>false</LinksUpToDate>
  <CharactersWithSpaces>3226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2023-01-16T08:57:00Z</dcterms:created>
  <dc:creator>蜂蜜拌白糖</dc:creator>
  <cp:lastModifiedBy>xhjd63</cp:lastModifiedBy>
  <cp:lastPrinted>2023-11-12T09:12:00Z</cp:lastPrinted>
  <dcterms:modified xsi:type="dcterms:W3CDTF">2025-02-26T17:27:14Z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1D43FAD2954045C2BEBC351428EB1F70_13</vt:lpwstr>
  </property>
</Properties>
</file>